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E46C" w14:textId="07377FC2" w:rsidR="0045430F" w:rsidRPr="0045430F" w:rsidRDefault="0045430F" w:rsidP="0045430F">
      <w:pPr>
        <w:spacing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AirSWIFT</w:t>
      </w:r>
      <w:proofErr w:type="spellEnd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Flight Information </w:t>
      </w:r>
    </w:p>
    <w:p w14:paraId="6B0ABDF9" w14:textId="474D2E89" w:rsidR="0045430F" w:rsidRPr="0045430F" w:rsidRDefault="0045430F" w:rsidP="0045430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De:</w:t>
      </w:r>
      <w:proofErr w:type="gramEnd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itinerary@air-swift.com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20/10/2024 à 12:31 </w:t>
      </w:r>
    </w:p>
    <w:p w14:paraId="6F8402BB" w14:textId="324AFCD1" w:rsidR="0045430F" w:rsidRPr="0045430F" w:rsidRDefault="0045430F" w:rsidP="0003601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À:</w:t>
      </w:r>
      <w:proofErr w:type="gramEnd"/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4543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BJVOY@GMX.FR </w:t>
      </w:r>
    </w:p>
    <w:p w14:paraId="0C34291E" w14:textId="77777777" w:rsidR="0042767D" w:rsidRDefault="0042767D">
      <w:pPr>
        <w:rPr>
          <w:rFonts w:ascii="Calibri" w:hAnsi="Calibri" w:cs="Calibri"/>
        </w:rPr>
      </w:pPr>
    </w:p>
    <w:p w14:paraId="34420172" w14:textId="3B456A01" w:rsidR="0045430F" w:rsidRDefault="0045430F" w:rsidP="0045430F">
      <w:pPr>
        <w:rPr>
          <w:rFonts w:ascii="Calibri" w:hAnsi="Calibri" w:cs="Calibri"/>
        </w:rPr>
      </w:pPr>
    </w:p>
    <w:tbl>
      <w:tblPr>
        <w:tblW w:w="120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9"/>
      </w:tblGrid>
      <w:tr w:rsidR="0045430F" w:rsidRPr="0045430F" w14:paraId="3B02E859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208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3672"/>
            </w:tblGrid>
            <w:tr w:rsidR="0045430F" w:rsidRPr="0045430F" w14:paraId="5D9489B4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225" w:type="dxa"/>
                    <w:right w:w="15" w:type="dxa"/>
                  </w:tcMar>
                  <w:vAlign w:val="bottom"/>
                  <w:hideMark/>
                </w:tcPr>
                <w:p w14:paraId="20E8678F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</w:rPr>
                    <w:t>Booking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gramStart"/>
                  <w:r w:rsidRPr="0045430F">
                    <w:rPr>
                      <w:rFonts w:ascii="Calibri" w:hAnsi="Calibri" w:cs="Calibri"/>
                    </w:rPr>
                    <w:t>Code:</w:t>
                  </w:r>
                  <w:proofErr w:type="gramEnd"/>
                </w:p>
                <w:p w14:paraId="0ED9A4EE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ABKHWS</w:t>
                  </w:r>
                </w:p>
              </w:tc>
              <w:tc>
                <w:tcPr>
                  <w:tcW w:w="3627" w:type="dxa"/>
                  <w:tcMar>
                    <w:top w:w="15" w:type="dxa"/>
                    <w:left w:w="15" w:type="dxa"/>
                    <w:bottom w:w="225" w:type="dxa"/>
                    <w:right w:w="15" w:type="dxa"/>
                  </w:tcMar>
                  <w:vAlign w:val="bottom"/>
                  <w:hideMark/>
                </w:tcPr>
                <w:p w14:paraId="4E98F8FB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Main Contact</w:t>
                  </w:r>
                  <w:r w:rsidRPr="0045430F">
                    <w:rPr>
                      <w:rFonts w:ascii="Calibri" w:hAnsi="Calibri" w:cs="Calibri"/>
                      <w:b/>
                      <w:bCs/>
                    </w:rPr>
                    <w:br/>
                  </w:r>
                  <w:proofErr w:type="gram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Email:</w:t>
                  </w:r>
                  <w:proofErr w:type="gramEnd"/>
                  <w:r w:rsidRPr="0045430F">
                    <w:rPr>
                      <w:rFonts w:ascii="Calibri" w:hAnsi="Calibri" w:cs="Calibri"/>
                      <w:b/>
                      <w:bCs/>
                    </w:rPr>
                    <w:t xml:space="preserve"> info@air-swift.com</w:t>
                  </w:r>
                  <w:r w:rsidRPr="0045430F">
                    <w:rPr>
                      <w:rFonts w:ascii="Calibri" w:hAnsi="Calibri" w:cs="Calibri"/>
                      <w:b/>
                      <w:bCs/>
                    </w:rPr>
                    <w:br/>
                  </w: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Landline</w:t>
                  </w:r>
                  <w:proofErr w:type="spellEnd"/>
                  <w:r w:rsidRPr="0045430F">
                    <w:rPr>
                      <w:rFonts w:ascii="Calibri" w:hAnsi="Calibri" w:cs="Calibri"/>
                      <w:b/>
                      <w:bCs/>
                    </w:rPr>
                    <w:t xml:space="preserve">: (02) 5318 5940 </w:t>
                  </w:r>
                </w:p>
              </w:tc>
            </w:tr>
          </w:tbl>
          <w:p w14:paraId="26739409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11E6F771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Borders>
              <w:top w:val="single" w:sz="36" w:space="0" w:color="7F309C"/>
              <w:bottom w:val="single" w:sz="36" w:space="0" w:color="7F309C"/>
            </w:tcBorders>
            <w:vAlign w:val="center"/>
            <w:hideMark/>
          </w:tcPr>
          <w:tbl>
            <w:tblPr>
              <w:tblW w:w="121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2568"/>
              <w:gridCol w:w="1777"/>
              <w:gridCol w:w="3303"/>
            </w:tblGrid>
            <w:tr w:rsidR="0045430F" w:rsidRPr="0045430F" w14:paraId="06E9CD5D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9987851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Passenger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94CC165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Email Contact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A43734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Seat No.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6E694DD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E-ticket Numbers</w:t>
                  </w:r>
                </w:p>
              </w:tc>
            </w:tr>
            <w:tr w:rsidR="0045430F" w:rsidRPr="0045430F" w14:paraId="7A27927A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2780BA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JOUFFREY/BERNARDMR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262E4B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bjvoy@gmx.fr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6ED60C2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BA593E5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000 2301862343/1</w:t>
                  </w:r>
                </w:p>
              </w:tc>
            </w:tr>
            <w:tr w:rsidR="0045430F" w:rsidRPr="0045430F" w14:paraId="7F1197EC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B2B4DC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LAMBERT/ANNEMARIEMRS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754988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36B36F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328CB7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000 2301862344/1</w:t>
                  </w:r>
                </w:p>
              </w:tc>
            </w:tr>
          </w:tbl>
          <w:p w14:paraId="60FE2BE6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35D7BEE6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64AF5834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</w:rPr>
              <w:t xml:space="preserve">Flight </w:t>
            </w:r>
            <w:proofErr w:type="spellStart"/>
            <w:r w:rsidRPr="0045430F">
              <w:rPr>
                <w:rFonts w:ascii="Calibri" w:hAnsi="Calibri" w:cs="Calibri"/>
              </w:rPr>
              <w:t>Itinerary</w:t>
            </w:r>
            <w:proofErr w:type="spellEnd"/>
          </w:p>
        </w:tc>
      </w:tr>
      <w:tr w:rsidR="0045430F" w:rsidRPr="0045430F" w14:paraId="6AF6EF08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W w:w="8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2124"/>
              <w:gridCol w:w="1029"/>
              <w:gridCol w:w="1213"/>
              <w:gridCol w:w="1307"/>
              <w:gridCol w:w="983"/>
            </w:tblGrid>
            <w:tr w:rsidR="0045430F" w:rsidRPr="0045430F" w14:paraId="5269C2AE" w14:textId="77777777" w:rsidTr="0045430F">
              <w:trPr>
                <w:trHeight w:val="142"/>
                <w:tblCellSpacing w:w="15" w:type="dxa"/>
              </w:trPr>
              <w:tc>
                <w:tcPr>
                  <w:tcW w:w="1220" w:type="pct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C348A2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From</w:t>
                  </w:r>
                  <w:proofErr w:type="spellEnd"/>
                </w:p>
              </w:tc>
              <w:tc>
                <w:tcPr>
                  <w:tcW w:w="1220" w:type="pct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C648D7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E53FB7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Flight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CA20A1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Date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5528F77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Departure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568CF0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Arrival</w:t>
                  </w:r>
                  <w:proofErr w:type="spellEnd"/>
                </w:p>
              </w:tc>
            </w:tr>
            <w:tr w:rsidR="0045430F" w:rsidRPr="0045430F" w14:paraId="1832BEC2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5E71D7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 xml:space="preserve">El </w:t>
                  </w: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Nido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421CC5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Manila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569F57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T60149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2B840E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5430F">
                    <w:rPr>
                      <w:rFonts w:ascii="Calibri" w:hAnsi="Calibri" w:cs="Calibri"/>
                      <w:b/>
                      <w:bCs/>
                    </w:rPr>
                    <w:t>13 Jan 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75D072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gram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17:</w:t>
                  </w:r>
                  <w:proofErr w:type="gramEnd"/>
                  <w:r w:rsidRPr="0045430F">
                    <w:rPr>
                      <w:rFonts w:ascii="Calibri" w:hAnsi="Calibri" w:cs="Calibri"/>
                      <w:b/>
                      <w:bCs/>
                    </w:rPr>
                    <w:t>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CA8A90" w14:textId="77777777" w:rsidR="0045430F" w:rsidRPr="0045430F" w:rsidRDefault="0045430F" w:rsidP="0045430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gramStart"/>
                  <w:r w:rsidRPr="0045430F">
                    <w:rPr>
                      <w:rFonts w:ascii="Calibri" w:hAnsi="Calibri" w:cs="Calibri"/>
                      <w:b/>
                      <w:bCs/>
                    </w:rPr>
                    <w:t>18:</w:t>
                  </w:r>
                  <w:proofErr w:type="gramEnd"/>
                  <w:r w:rsidRPr="0045430F">
                    <w:rPr>
                      <w:rFonts w:ascii="Calibri" w:hAnsi="Calibri" w:cs="Calibri"/>
                      <w:b/>
                      <w:bCs/>
                    </w:rPr>
                    <w:t>30</w:t>
                  </w:r>
                </w:p>
              </w:tc>
            </w:tr>
            <w:tr w:rsidR="0045430F" w:rsidRPr="0045430F" w14:paraId="18134742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58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7"/>
                  </w:tblGrid>
                  <w:tr w:rsidR="0045430F" w:rsidRPr="0045430F" w14:paraId="6925AE5B" w14:textId="77777777" w:rsidTr="0045430F">
                    <w:trPr>
                      <w:trHeight w:val="14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CCE979" w14:textId="77777777" w:rsidR="0045430F" w:rsidRPr="0045430F" w:rsidRDefault="0045430F" w:rsidP="0045430F">
                        <w:pPr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proofErr w:type="gramStart"/>
                        <w:r w:rsidRPr="0045430F">
                          <w:rPr>
                            <w:rFonts w:ascii="Calibri" w:hAnsi="Calibri" w:cs="Calibri"/>
                          </w:rPr>
                          <w:t>Departure</w:t>
                        </w:r>
                        <w:proofErr w:type="spellEnd"/>
                        <w:r w:rsidRPr="0045430F">
                          <w:rPr>
                            <w:rFonts w:ascii="Calibri" w:hAnsi="Calibri" w:cs="Calibri"/>
                          </w:rPr>
                          <w:t>:</w:t>
                        </w:r>
                        <w:proofErr w:type="gramEnd"/>
                        <w:r w:rsidRPr="0045430F">
                          <w:rPr>
                            <w:rFonts w:ascii="Calibri" w:hAnsi="Calibri" w:cs="Calibri"/>
                          </w:rPr>
                          <w:t xml:space="preserve"> Lio Airport (El </w:t>
                        </w:r>
                        <w:proofErr w:type="spellStart"/>
                        <w:r w:rsidRPr="0045430F">
                          <w:rPr>
                            <w:rFonts w:ascii="Calibri" w:hAnsi="Calibri" w:cs="Calibri"/>
                          </w:rPr>
                          <w:t>Nido</w:t>
                        </w:r>
                        <w:proofErr w:type="spellEnd"/>
                        <w:r w:rsidRPr="0045430F">
                          <w:rPr>
                            <w:rFonts w:ascii="Calibri" w:hAnsi="Calibri" w:cs="Calibri"/>
                          </w:rPr>
                          <w:t xml:space="preserve"> Airport)</w:t>
                        </w:r>
                        <w:r w:rsidRPr="0045430F">
                          <w:rPr>
                            <w:rFonts w:ascii="Calibri" w:hAnsi="Calibri" w:cs="Calibri"/>
                          </w:rPr>
                          <w:br/>
                        </w:r>
                        <w:proofErr w:type="spellStart"/>
                        <w:r w:rsidRPr="0045430F">
                          <w:rPr>
                            <w:rFonts w:ascii="Calibri" w:hAnsi="Calibri" w:cs="Calibri"/>
                          </w:rPr>
                          <w:t>Arrival</w:t>
                        </w:r>
                        <w:proofErr w:type="spellEnd"/>
                        <w:r w:rsidRPr="0045430F">
                          <w:rPr>
                            <w:rFonts w:ascii="Calibri" w:hAnsi="Calibri" w:cs="Calibri"/>
                          </w:rPr>
                          <w:t>: NAIA Terminal 2</w:t>
                        </w:r>
                      </w:p>
                    </w:tc>
                  </w:tr>
                </w:tbl>
                <w:p w14:paraId="659ECC5F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6A17449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22CD5834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1E3CEFEF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</w:rPr>
              <w:t>Fare Rules</w:t>
            </w:r>
          </w:p>
        </w:tc>
      </w:tr>
      <w:tr w:rsidR="0045430F" w:rsidRPr="0045430F" w14:paraId="63F7696C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W w:w="121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0799"/>
            </w:tblGrid>
            <w:tr w:rsidR="0045430F" w:rsidRPr="0045430F" w14:paraId="286EDA8A" w14:textId="77777777" w:rsidTr="0045430F">
              <w:trPr>
                <w:trHeight w:val="142"/>
                <w:tblCellSpacing w:w="15" w:type="dxa"/>
              </w:trPr>
              <w:tc>
                <w:tcPr>
                  <w:tcW w:w="530" w:type="pct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BD751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Flight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141E806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Fare Rules</w:t>
                  </w:r>
                </w:p>
              </w:tc>
            </w:tr>
            <w:tr w:rsidR="0045430F" w:rsidRPr="0045430F" w14:paraId="64C9209E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C2A7F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ENI MNL T60149/13 Jan 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B3762B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Free 20kgs Check-in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Baggage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Allowance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is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included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. PREMIUM FARE. Free one-time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Rebooking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with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fare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difference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.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Rebooking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is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Allowed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at least 24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hours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before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departure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subject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to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fees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and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fare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difference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. Reroute and Name Change (Ticket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transfer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)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is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not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allowed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. Guest has an option to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purchase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Prepaid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Baggage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using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"Manage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Booking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"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function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or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through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AirSWIFT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reservation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.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Refund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is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Allowed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at least 24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hours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before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departure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subject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to a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fee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12F534CD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43DA5C7E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259442FB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  <w:proofErr w:type="spellStart"/>
            <w:r w:rsidRPr="0045430F">
              <w:rPr>
                <w:rFonts w:ascii="Calibri" w:hAnsi="Calibri" w:cs="Calibri"/>
              </w:rPr>
              <w:t>Additional</w:t>
            </w:r>
            <w:proofErr w:type="spellEnd"/>
            <w:r w:rsidRPr="0045430F">
              <w:rPr>
                <w:rFonts w:ascii="Calibri" w:hAnsi="Calibri" w:cs="Calibri"/>
              </w:rPr>
              <w:t xml:space="preserve"> Items</w:t>
            </w:r>
          </w:p>
        </w:tc>
      </w:tr>
      <w:tr w:rsidR="0045430F" w:rsidRPr="0045430F" w14:paraId="5B73D476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Borders>
              <w:bottom w:val="single" w:sz="36" w:space="0" w:color="7F309C"/>
            </w:tcBorders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tbl>
            <w:tblPr>
              <w:tblW w:w="1226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0"/>
              <w:gridCol w:w="4638"/>
            </w:tblGrid>
            <w:tr w:rsidR="0045430F" w:rsidRPr="0045430F" w14:paraId="3A024929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1B284A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Item Description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E5628B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</w:rPr>
                    <w:t>Quantity</w:t>
                  </w:r>
                  <w:proofErr w:type="spellEnd"/>
                </w:p>
              </w:tc>
            </w:tr>
            <w:tr w:rsidR="0045430F" w:rsidRPr="0045430F" w14:paraId="0BE54784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4BD7B7F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</w:rPr>
                    <w:t>Booking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Fee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37633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2</w:t>
                  </w:r>
                </w:p>
              </w:tc>
            </w:tr>
          </w:tbl>
          <w:p w14:paraId="75F5380A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7E71248E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05AAA463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</w:rPr>
              <w:t>Charges</w:t>
            </w:r>
          </w:p>
        </w:tc>
      </w:tr>
      <w:tr w:rsidR="0045430F" w:rsidRPr="0045430F" w14:paraId="42E8F001" w14:textId="77777777" w:rsidTr="0045430F">
        <w:trPr>
          <w:trHeight w:val="14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tbl>
            <w:tblPr>
              <w:tblW w:w="1235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14"/>
              <w:gridCol w:w="2968"/>
              <w:gridCol w:w="3077"/>
            </w:tblGrid>
            <w:tr w:rsidR="0045430F" w:rsidRPr="0045430F" w14:paraId="401C24E6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945D7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Item Description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D16349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Currency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DAB9F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Price</w:t>
                  </w:r>
                </w:p>
              </w:tc>
            </w:tr>
            <w:tr w:rsidR="0045430F" w:rsidRPr="0045430F" w14:paraId="5828F7B7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C05703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Fare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7D6BE3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44B4F2C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13740.00</w:t>
                  </w:r>
                </w:p>
              </w:tc>
            </w:tr>
            <w:tr w:rsidR="0045430F" w:rsidRPr="0045430F" w14:paraId="5D61CFD3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B4122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A3B5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431A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26E392D5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6EAAAC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proofErr w:type="spellStart"/>
                  <w:r w:rsidRPr="0045430F">
                    <w:rPr>
                      <w:rFonts w:ascii="Calibri" w:hAnsi="Calibri" w:cs="Calibri"/>
                    </w:rPr>
                    <w:t>Additional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Items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9633DF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50AC0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535.72</w:t>
                  </w:r>
                </w:p>
              </w:tc>
            </w:tr>
            <w:tr w:rsidR="0045430F" w:rsidRPr="0045430F" w14:paraId="3C9002CA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84C196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3408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04FB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5D40E524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BC7E66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AS Airport Security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Fee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EDF1A9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0CFC8A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30.00</w:t>
                  </w:r>
                </w:p>
              </w:tc>
            </w:tr>
            <w:tr w:rsidR="0045430F" w:rsidRPr="0045430F" w14:paraId="1670FE5D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A379F6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A8AB7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858B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1A966475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DAF60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PV Philippine VAT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1C2B06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AB7AE5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1713.08</w:t>
                  </w:r>
                </w:p>
              </w:tc>
            </w:tr>
            <w:tr w:rsidR="0045430F" w:rsidRPr="0045430F" w14:paraId="486AA933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98980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BF404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D2A4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58EFB8C4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EE9DC19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TF Terminal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Fee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AD8B5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C85849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660.00</w:t>
                  </w:r>
                </w:p>
              </w:tc>
            </w:tr>
            <w:tr w:rsidR="0045430F" w:rsidRPr="0045430F" w14:paraId="7C5C3071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9025A5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1211A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FCD85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670A46E7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7BB6A0A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YQ Fuel Surcharge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DFFFBC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B62C41D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464.00</w:t>
                  </w:r>
                </w:p>
              </w:tc>
            </w:tr>
            <w:tr w:rsidR="0045430F" w:rsidRPr="0045430F" w14:paraId="0B212C19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4EF8D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E142C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8A650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45430F" w:rsidRPr="0045430F" w14:paraId="443973FD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A57741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DCA69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PHP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F0E977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>17142.80</w:t>
                  </w:r>
                </w:p>
              </w:tc>
            </w:tr>
            <w:tr w:rsidR="0045430F" w:rsidRPr="0045430F" w14:paraId="26DE7275" w14:textId="77777777" w:rsidTr="0045430F">
              <w:trPr>
                <w:trHeight w:val="1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3911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30E6E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D6668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ED9C1B4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5B24144B" w14:textId="77777777" w:rsidTr="0045430F">
        <w:trPr>
          <w:trHeight w:val="1409"/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14:paraId="70467C86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25E49A8F" w14:textId="77777777" w:rsidTr="0045430F">
        <w:trPr>
          <w:trHeight w:val="1766"/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14:paraId="122B6594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  <w:tr w:rsidR="0045430F" w:rsidRPr="0045430F" w14:paraId="0FF3D839" w14:textId="77777777" w:rsidTr="0045430F">
        <w:trPr>
          <w:trHeight w:val="10300"/>
          <w:tblCellSpacing w:w="15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0A37D7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NON-TRANSFERABILITY OF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TICKET: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A ticket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NON-TRANSFERABLE. It can </w:t>
            </w:r>
            <w:proofErr w:type="spellStart"/>
            <w:r w:rsidRPr="0045430F">
              <w:rPr>
                <w:rFonts w:ascii="Calibri" w:hAnsi="Calibri" w:cs="Calibri"/>
              </w:rPr>
              <w:t>only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used</w:t>
            </w:r>
            <w:proofErr w:type="spellEnd"/>
            <w:r w:rsidRPr="0045430F">
              <w:rPr>
                <w:rFonts w:ascii="Calibri" w:hAnsi="Calibri" w:cs="Calibri"/>
              </w:rPr>
              <w:t xml:space="preserve"> by the </w:t>
            </w:r>
            <w:proofErr w:type="spellStart"/>
            <w:r w:rsidRPr="0045430F">
              <w:rPr>
                <w:rFonts w:ascii="Calibri" w:hAnsi="Calibri" w:cs="Calibri"/>
              </w:rPr>
              <w:t>person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whose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name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indicated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herein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790D0F6A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BOOKING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CHANGES: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Rebooking</w:t>
            </w:r>
            <w:proofErr w:type="spellEnd"/>
            <w:r w:rsidRPr="0045430F">
              <w:rPr>
                <w:rFonts w:ascii="Calibri" w:hAnsi="Calibri" w:cs="Calibri"/>
              </w:rPr>
              <w:t xml:space="preserve"> must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done</w:t>
            </w:r>
            <w:proofErr w:type="spellEnd"/>
            <w:r w:rsidRPr="0045430F">
              <w:rPr>
                <w:rFonts w:ascii="Calibri" w:hAnsi="Calibri" w:cs="Calibri"/>
              </w:rPr>
              <w:t xml:space="preserve"> not </w:t>
            </w:r>
            <w:proofErr w:type="spellStart"/>
            <w:r w:rsidRPr="0045430F">
              <w:rPr>
                <w:rFonts w:ascii="Calibri" w:hAnsi="Calibri" w:cs="Calibri"/>
              </w:rPr>
              <w:t>less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than</w:t>
            </w:r>
            <w:proofErr w:type="spellEnd"/>
            <w:r w:rsidRPr="0045430F">
              <w:rPr>
                <w:rFonts w:ascii="Calibri" w:hAnsi="Calibri" w:cs="Calibri"/>
              </w:rPr>
              <w:t xml:space="preserve"> 24 </w:t>
            </w:r>
            <w:proofErr w:type="spellStart"/>
            <w:r w:rsidRPr="0045430F">
              <w:rPr>
                <w:rFonts w:ascii="Calibri" w:hAnsi="Calibri" w:cs="Calibri"/>
              </w:rPr>
              <w:t>hours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prior</w:t>
            </w:r>
            <w:proofErr w:type="spellEnd"/>
            <w:r w:rsidRPr="0045430F">
              <w:rPr>
                <w:rFonts w:ascii="Calibri" w:hAnsi="Calibri" w:cs="Calibri"/>
              </w:rPr>
              <w:t xml:space="preserve"> to the flight. Failure to </w:t>
            </w:r>
            <w:proofErr w:type="spellStart"/>
            <w:r w:rsidRPr="0045430F">
              <w:rPr>
                <w:rFonts w:ascii="Calibri" w:hAnsi="Calibri" w:cs="Calibri"/>
              </w:rPr>
              <w:t>advise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within</w:t>
            </w:r>
            <w:proofErr w:type="spellEnd"/>
            <w:r w:rsidRPr="0045430F">
              <w:rPr>
                <w:rFonts w:ascii="Calibri" w:hAnsi="Calibri" w:cs="Calibri"/>
              </w:rPr>
              <w:t xml:space="preserve"> timeline, ticket </w:t>
            </w:r>
            <w:proofErr w:type="spellStart"/>
            <w:r w:rsidRPr="0045430F">
              <w:rPr>
                <w:rFonts w:ascii="Calibri" w:hAnsi="Calibri" w:cs="Calibri"/>
              </w:rPr>
              <w:t>will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forfeited</w:t>
            </w:r>
            <w:proofErr w:type="spellEnd"/>
            <w:r w:rsidRPr="0045430F">
              <w:rPr>
                <w:rFonts w:ascii="Calibri" w:hAnsi="Calibri" w:cs="Calibri"/>
              </w:rPr>
              <w:t xml:space="preserve">. </w:t>
            </w:r>
            <w:proofErr w:type="spellStart"/>
            <w:r w:rsidRPr="0045430F">
              <w:rPr>
                <w:rFonts w:ascii="Calibri" w:hAnsi="Calibri" w:cs="Calibri"/>
              </w:rPr>
              <w:t>Rebooking</w:t>
            </w:r>
            <w:proofErr w:type="spellEnd"/>
            <w:r w:rsidRPr="0045430F">
              <w:rPr>
                <w:rFonts w:ascii="Calibri" w:hAnsi="Calibri" w:cs="Calibri"/>
              </w:rPr>
              <w:t xml:space="preserve"> are </w:t>
            </w:r>
            <w:proofErr w:type="spellStart"/>
            <w:r w:rsidRPr="0045430F">
              <w:rPr>
                <w:rFonts w:ascii="Calibri" w:hAnsi="Calibri" w:cs="Calibri"/>
              </w:rPr>
              <w:t>subject</w:t>
            </w:r>
            <w:proofErr w:type="spellEnd"/>
            <w:r w:rsidRPr="0045430F">
              <w:rPr>
                <w:rFonts w:ascii="Calibri" w:hAnsi="Calibri" w:cs="Calibri"/>
              </w:rPr>
              <w:t xml:space="preserve"> for </w:t>
            </w:r>
            <w:proofErr w:type="spellStart"/>
            <w:r w:rsidRPr="0045430F">
              <w:rPr>
                <w:rFonts w:ascii="Calibri" w:hAnsi="Calibri" w:cs="Calibri"/>
              </w:rPr>
              <w:t>fees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fare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difference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05154D52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CHECK-IN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TIME: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Counter opens </w:t>
            </w:r>
            <w:proofErr w:type="spellStart"/>
            <w:r w:rsidRPr="0045430F">
              <w:rPr>
                <w:rFonts w:ascii="Calibri" w:hAnsi="Calibri" w:cs="Calibri"/>
              </w:rPr>
              <w:t>two</w:t>
            </w:r>
            <w:proofErr w:type="spellEnd"/>
            <w:r w:rsidRPr="0045430F">
              <w:rPr>
                <w:rFonts w:ascii="Calibri" w:hAnsi="Calibri" w:cs="Calibri"/>
              </w:rPr>
              <w:t xml:space="preserve"> (2) </w:t>
            </w:r>
            <w:proofErr w:type="spellStart"/>
            <w:r w:rsidRPr="0045430F">
              <w:rPr>
                <w:rFonts w:ascii="Calibri" w:hAnsi="Calibri" w:cs="Calibri"/>
              </w:rPr>
              <w:t>hours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prior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departure</w:t>
            </w:r>
            <w:proofErr w:type="spellEnd"/>
            <w:r w:rsidRPr="0045430F">
              <w:rPr>
                <w:rFonts w:ascii="Calibri" w:hAnsi="Calibri" w:cs="Calibri"/>
              </w:rPr>
              <w:t xml:space="preserve"> time. Counter closes </w:t>
            </w:r>
            <w:proofErr w:type="spellStart"/>
            <w:r w:rsidRPr="0045430F">
              <w:rPr>
                <w:rFonts w:ascii="Calibri" w:hAnsi="Calibri" w:cs="Calibri"/>
              </w:rPr>
              <w:t>forty</w:t>
            </w:r>
            <w:proofErr w:type="spellEnd"/>
            <w:r w:rsidRPr="0045430F">
              <w:rPr>
                <w:rFonts w:ascii="Calibri" w:hAnsi="Calibri" w:cs="Calibri"/>
              </w:rPr>
              <w:t xml:space="preserve"> five (45) minutes </w:t>
            </w:r>
            <w:proofErr w:type="spellStart"/>
            <w:r w:rsidRPr="0045430F">
              <w:rPr>
                <w:rFonts w:ascii="Calibri" w:hAnsi="Calibri" w:cs="Calibri"/>
              </w:rPr>
              <w:t>prior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departure</w:t>
            </w:r>
            <w:proofErr w:type="spellEnd"/>
            <w:r w:rsidRPr="0045430F">
              <w:rPr>
                <w:rFonts w:ascii="Calibri" w:hAnsi="Calibri" w:cs="Calibri"/>
              </w:rPr>
              <w:t xml:space="preserve"> time. </w:t>
            </w:r>
            <w:proofErr w:type="spellStart"/>
            <w:r w:rsidRPr="0045430F">
              <w:rPr>
                <w:rFonts w:ascii="Calibri" w:hAnsi="Calibri" w:cs="Calibri"/>
              </w:rPr>
              <w:t>Your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confirmed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seat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reservation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cancelled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will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given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wait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listed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passengers</w:t>
            </w:r>
            <w:proofErr w:type="spellEnd"/>
            <w:r w:rsidRPr="0045430F">
              <w:rPr>
                <w:rFonts w:ascii="Calibri" w:hAnsi="Calibri" w:cs="Calibri"/>
              </w:rPr>
              <w:t xml:space="preserve"> if </w:t>
            </w:r>
            <w:proofErr w:type="spellStart"/>
            <w:r w:rsidRPr="0045430F">
              <w:rPr>
                <w:rFonts w:ascii="Calibri" w:hAnsi="Calibri" w:cs="Calibri"/>
              </w:rPr>
              <w:t>you</w:t>
            </w:r>
            <w:proofErr w:type="spellEnd"/>
            <w:r w:rsidRPr="0045430F">
              <w:rPr>
                <w:rFonts w:ascii="Calibri" w:hAnsi="Calibri" w:cs="Calibri"/>
              </w:rPr>
              <w:t xml:space="preserve"> fail to check-in </w:t>
            </w:r>
            <w:proofErr w:type="spellStart"/>
            <w:r w:rsidRPr="0045430F">
              <w:rPr>
                <w:rFonts w:ascii="Calibri" w:hAnsi="Calibri" w:cs="Calibri"/>
              </w:rPr>
              <w:t>forty</w:t>
            </w:r>
            <w:proofErr w:type="spellEnd"/>
            <w:r w:rsidRPr="0045430F">
              <w:rPr>
                <w:rFonts w:ascii="Calibri" w:hAnsi="Calibri" w:cs="Calibri"/>
              </w:rPr>
              <w:t xml:space="preserve"> five (45) minutes </w:t>
            </w:r>
            <w:proofErr w:type="spellStart"/>
            <w:r w:rsidRPr="0045430F">
              <w:rPr>
                <w:rFonts w:ascii="Calibri" w:hAnsi="Calibri" w:cs="Calibri"/>
              </w:rPr>
              <w:t>prior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departure</w:t>
            </w:r>
            <w:proofErr w:type="spellEnd"/>
            <w:r w:rsidRPr="0045430F">
              <w:rPr>
                <w:rFonts w:ascii="Calibri" w:hAnsi="Calibri" w:cs="Calibri"/>
              </w:rPr>
              <w:t xml:space="preserve"> time. </w:t>
            </w:r>
          </w:p>
          <w:p w14:paraId="1D44075A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PREPAID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BAGGAGE: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Passenger </w:t>
            </w:r>
            <w:proofErr w:type="spellStart"/>
            <w:r w:rsidRPr="0045430F">
              <w:rPr>
                <w:rFonts w:ascii="Calibri" w:hAnsi="Calibri" w:cs="Calibri"/>
              </w:rPr>
              <w:t>may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purchase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prepaid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baggage</w:t>
            </w:r>
            <w:proofErr w:type="spellEnd"/>
            <w:r w:rsidRPr="0045430F">
              <w:rPr>
                <w:rFonts w:ascii="Calibri" w:hAnsi="Calibri" w:cs="Calibri"/>
              </w:rPr>
              <w:t xml:space="preserve"> up to 4 </w:t>
            </w:r>
            <w:proofErr w:type="spellStart"/>
            <w:r w:rsidRPr="0045430F">
              <w:rPr>
                <w:rFonts w:ascii="Calibri" w:hAnsi="Calibri" w:cs="Calibri"/>
              </w:rPr>
              <w:t>hours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before</w:t>
            </w:r>
            <w:proofErr w:type="spellEnd"/>
            <w:r w:rsidRPr="0045430F">
              <w:rPr>
                <w:rFonts w:ascii="Calibri" w:hAnsi="Calibri" w:cs="Calibri"/>
              </w:rPr>
              <w:t xml:space="preserve"> the flight. </w:t>
            </w:r>
            <w:proofErr w:type="spellStart"/>
            <w:r w:rsidRPr="0045430F">
              <w:rPr>
                <w:rFonts w:ascii="Calibri" w:hAnsi="Calibri" w:cs="Calibri"/>
              </w:rPr>
              <w:t>Bags</w:t>
            </w:r>
            <w:proofErr w:type="spellEnd"/>
            <w:r w:rsidRPr="0045430F">
              <w:rPr>
                <w:rFonts w:ascii="Calibri" w:hAnsi="Calibri" w:cs="Calibri"/>
              </w:rPr>
              <w:t xml:space="preserve"> for check-in must not </w:t>
            </w:r>
            <w:proofErr w:type="spellStart"/>
            <w:r w:rsidRPr="0045430F">
              <w:rPr>
                <w:rFonts w:ascii="Calibri" w:hAnsi="Calibri" w:cs="Calibri"/>
              </w:rPr>
              <w:t>exceed</w:t>
            </w:r>
            <w:proofErr w:type="spellEnd"/>
            <w:r w:rsidRPr="0045430F">
              <w:rPr>
                <w:rFonts w:ascii="Calibri" w:hAnsi="Calibri" w:cs="Calibri"/>
              </w:rPr>
              <w:t xml:space="preserve"> 30 kilos per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55DAC2E3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HAND CARRIED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BAGGAGE: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Each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may</w:t>
            </w:r>
            <w:proofErr w:type="spellEnd"/>
            <w:r w:rsidRPr="0045430F">
              <w:rPr>
                <w:rFonts w:ascii="Calibri" w:hAnsi="Calibri" w:cs="Calibri"/>
              </w:rPr>
              <w:t xml:space="preserve"> hand carry </w:t>
            </w:r>
            <w:proofErr w:type="spellStart"/>
            <w:r w:rsidRPr="0045430F">
              <w:rPr>
                <w:rFonts w:ascii="Calibri" w:hAnsi="Calibri" w:cs="Calibri"/>
              </w:rPr>
              <w:t>baggage</w:t>
            </w:r>
            <w:proofErr w:type="spellEnd"/>
            <w:r w:rsidRPr="0045430F">
              <w:rPr>
                <w:rFonts w:ascii="Calibri" w:hAnsi="Calibri" w:cs="Calibri"/>
              </w:rPr>
              <w:t xml:space="preserve"> as long as </w:t>
            </w:r>
            <w:proofErr w:type="spellStart"/>
            <w:r w:rsidRPr="0045430F">
              <w:rPr>
                <w:rFonts w:ascii="Calibri" w:hAnsi="Calibri" w:cs="Calibri"/>
              </w:rPr>
              <w:t>it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does</w:t>
            </w:r>
            <w:proofErr w:type="spellEnd"/>
            <w:r w:rsidRPr="0045430F">
              <w:rPr>
                <w:rFonts w:ascii="Calibri" w:hAnsi="Calibri" w:cs="Calibri"/>
              </w:rPr>
              <w:t xml:space="preserve"> not </w:t>
            </w:r>
            <w:proofErr w:type="spellStart"/>
            <w:r w:rsidRPr="0045430F">
              <w:rPr>
                <w:rFonts w:ascii="Calibri" w:hAnsi="Calibri" w:cs="Calibri"/>
              </w:rPr>
              <w:t>exceed</w:t>
            </w:r>
            <w:proofErr w:type="spellEnd"/>
            <w:r w:rsidRPr="0045430F">
              <w:rPr>
                <w:rFonts w:ascii="Calibri" w:hAnsi="Calibri" w:cs="Calibri"/>
              </w:rPr>
              <w:t xml:space="preserve"> 7 </w:t>
            </w:r>
            <w:proofErr w:type="spellStart"/>
            <w:r w:rsidRPr="0045430F">
              <w:rPr>
                <w:rFonts w:ascii="Calibri" w:hAnsi="Calibri" w:cs="Calibri"/>
              </w:rPr>
              <w:t>kilograms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with</w:t>
            </w:r>
            <w:proofErr w:type="spellEnd"/>
            <w:r w:rsidRPr="0045430F">
              <w:rPr>
                <w:rFonts w:ascii="Calibri" w:hAnsi="Calibri" w:cs="Calibri"/>
              </w:rPr>
              <w:t xml:space="preserve"> standard size of </w:t>
            </w:r>
            <w:proofErr w:type="spellStart"/>
            <w:r w:rsidRPr="0045430F">
              <w:rPr>
                <w:rFonts w:ascii="Calibri" w:hAnsi="Calibri" w:cs="Calibri"/>
              </w:rPr>
              <w:t>kilograms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with</w:t>
            </w:r>
            <w:proofErr w:type="spellEnd"/>
            <w:r w:rsidRPr="0045430F">
              <w:rPr>
                <w:rFonts w:ascii="Calibri" w:hAnsi="Calibri" w:cs="Calibri"/>
              </w:rPr>
              <w:t xml:space="preserve"> standard size of 18 </w:t>
            </w:r>
            <w:proofErr w:type="spellStart"/>
            <w:r w:rsidRPr="0045430F">
              <w:rPr>
                <w:rFonts w:ascii="Calibri" w:hAnsi="Calibri" w:cs="Calibri"/>
              </w:rPr>
              <w:t>inches</w:t>
            </w:r>
            <w:proofErr w:type="spellEnd"/>
            <w:r w:rsidRPr="0045430F">
              <w:rPr>
                <w:rFonts w:ascii="Calibri" w:hAnsi="Calibri" w:cs="Calibri"/>
              </w:rPr>
              <w:t xml:space="preserve"> (L) x 13.5 </w:t>
            </w:r>
            <w:proofErr w:type="spellStart"/>
            <w:r w:rsidRPr="0045430F">
              <w:rPr>
                <w:rFonts w:ascii="Calibri" w:hAnsi="Calibri" w:cs="Calibri"/>
              </w:rPr>
              <w:t>inches</w:t>
            </w:r>
            <w:proofErr w:type="spellEnd"/>
            <w:r w:rsidRPr="0045430F">
              <w:rPr>
                <w:rFonts w:ascii="Calibri" w:hAnsi="Calibri" w:cs="Calibri"/>
              </w:rPr>
              <w:t xml:space="preserve"> (W) x 9 </w:t>
            </w:r>
            <w:proofErr w:type="spellStart"/>
            <w:r w:rsidRPr="0045430F">
              <w:rPr>
                <w:rFonts w:ascii="Calibri" w:hAnsi="Calibri" w:cs="Calibri"/>
              </w:rPr>
              <w:t>inches</w:t>
            </w:r>
            <w:proofErr w:type="spellEnd"/>
            <w:r w:rsidRPr="0045430F">
              <w:rPr>
                <w:rFonts w:ascii="Calibri" w:hAnsi="Calibri" w:cs="Calibri"/>
              </w:rPr>
              <w:t xml:space="preserve"> (D) at maximum.</w:t>
            </w:r>
          </w:p>
          <w:p w14:paraId="44736B56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VALID PHOTO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ID: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A </w:t>
            </w:r>
            <w:proofErr w:type="spellStart"/>
            <w:r w:rsidRPr="0045430F">
              <w:rPr>
                <w:rFonts w:ascii="Calibri" w:hAnsi="Calibri" w:cs="Calibri"/>
              </w:rPr>
              <w:t>valid</w:t>
            </w:r>
            <w:proofErr w:type="spellEnd"/>
            <w:r w:rsidRPr="0045430F">
              <w:rPr>
                <w:rFonts w:ascii="Calibri" w:hAnsi="Calibri" w:cs="Calibri"/>
              </w:rPr>
              <w:t xml:space="preserve"> ID must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presented</w:t>
            </w:r>
            <w:proofErr w:type="spellEnd"/>
            <w:r w:rsidRPr="0045430F">
              <w:rPr>
                <w:rFonts w:ascii="Calibri" w:hAnsi="Calibri" w:cs="Calibri"/>
              </w:rPr>
              <w:t xml:space="preserve"> at the check-in </w:t>
            </w:r>
            <w:proofErr w:type="spellStart"/>
            <w:r w:rsidRPr="0045430F">
              <w:rPr>
                <w:rFonts w:ascii="Calibri" w:hAnsi="Calibri" w:cs="Calibri"/>
              </w:rPr>
              <w:t>counter</w:t>
            </w:r>
            <w:proofErr w:type="spellEnd"/>
            <w:r w:rsidRPr="0045430F">
              <w:rPr>
                <w:rFonts w:ascii="Calibri" w:hAnsi="Calibri" w:cs="Calibri"/>
              </w:rPr>
              <w:t xml:space="preserve"> for </w:t>
            </w:r>
            <w:proofErr w:type="spellStart"/>
            <w:r w:rsidRPr="0045430F">
              <w:rPr>
                <w:rFonts w:ascii="Calibri" w:hAnsi="Calibri" w:cs="Calibri"/>
              </w:rPr>
              <w:t>security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purposes</w:t>
            </w:r>
            <w:proofErr w:type="spellEnd"/>
            <w:r w:rsidRPr="0045430F">
              <w:rPr>
                <w:rFonts w:ascii="Calibri" w:hAnsi="Calibri" w:cs="Calibri"/>
              </w:rPr>
              <w:t xml:space="preserve">. OSCA ID and PWD ID must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presented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upon</w:t>
            </w:r>
            <w:proofErr w:type="spellEnd"/>
            <w:r w:rsidRPr="0045430F">
              <w:rPr>
                <w:rFonts w:ascii="Calibri" w:hAnsi="Calibri" w:cs="Calibri"/>
              </w:rPr>
              <w:t xml:space="preserve"> check-in for senior </w:t>
            </w:r>
            <w:proofErr w:type="spellStart"/>
            <w:r w:rsidRPr="0045430F">
              <w:rPr>
                <w:rFonts w:ascii="Calibri" w:hAnsi="Calibri" w:cs="Calibri"/>
              </w:rPr>
              <w:t>citizens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person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with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disability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1AE99929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BAGGAGE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LIABILITY: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Guests</w:t>
            </w:r>
            <w:proofErr w:type="spellEnd"/>
            <w:r w:rsidRPr="0045430F">
              <w:rPr>
                <w:rFonts w:ascii="Calibri" w:hAnsi="Calibri" w:cs="Calibri"/>
              </w:rPr>
              <w:t xml:space="preserve"> are </w:t>
            </w:r>
            <w:proofErr w:type="spellStart"/>
            <w:r w:rsidRPr="0045430F">
              <w:rPr>
                <w:rFonts w:ascii="Calibri" w:hAnsi="Calibri" w:cs="Calibri"/>
              </w:rPr>
              <w:t>strongly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advised</w:t>
            </w:r>
            <w:proofErr w:type="spellEnd"/>
            <w:r w:rsidRPr="0045430F">
              <w:rPr>
                <w:rFonts w:ascii="Calibri" w:hAnsi="Calibri" w:cs="Calibri"/>
              </w:rPr>
              <w:t xml:space="preserve"> not to </w:t>
            </w:r>
            <w:proofErr w:type="spellStart"/>
            <w:r w:rsidRPr="0045430F">
              <w:rPr>
                <w:rFonts w:ascii="Calibri" w:hAnsi="Calibri" w:cs="Calibri"/>
              </w:rPr>
              <w:t>bring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valuable</w:t>
            </w:r>
            <w:proofErr w:type="spellEnd"/>
            <w:r w:rsidRPr="0045430F">
              <w:rPr>
                <w:rFonts w:ascii="Calibri" w:hAnsi="Calibri" w:cs="Calibri"/>
              </w:rPr>
              <w:t xml:space="preserve"> and fragile items as </w:t>
            </w:r>
            <w:proofErr w:type="spellStart"/>
            <w:r w:rsidRPr="0045430F">
              <w:rPr>
                <w:rFonts w:ascii="Calibri" w:hAnsi="Calibri" w:cs="Calibri"/>
              </w:rPr>
              <w:t>checked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baggage</w:t>
            </w:r>
            <w:proofErr w:type="spellEnd"/>
            <w:r w:rsidRPr="0045430F">
              <w:rPr>
                <w:rFonts w:ascii="Calibri" w:hAnsi="Calibri" w:cs="Calibri"/>
              </w:rPr>
              <w:t xml:space="preserve">. If </w:t>
            </w:r>
            <w:proofErr w:type="spellStart"/>
            <w:r w:rsidRPr="0045430F">
              <w:rPr>
                <w:rFonts w:ascii="Calibri" w:hAnsi="Calibri" w:cs="Calibri"/>
              </w:rPr>
              <w:t>guests</w:t>
            </w:r>
            <w:proofErr w:type="spellEnd"/>
            <w:r w:rsidRPr="0045430F">
              <w:rPr>
                <w:rFonts w:ascii="Calibri" w:hAnsi="Calibri" w:cs="Calibri"/>
              </w:rPr>
              <w:t xml:space="preserve"> check </w:t>
            </w:r>
            <w:proofErr w:type="spellStart"/>
            <w:r w:rsidRPr="0045430F">
              <w:rPr>
                <w:rFonts w:ascii="Calibri" w:hAnsi="Calibri" w:cs="Calibri"/>
              </w:rPr>
              <w:t>them</w:t>
            </w:r>
            <w:proofErr w:type="spellEnd"/>
            <w:r w:rsidRPr="0045430F">
              <w:rPr>
                <w:rFonts w:ascii="Calibri" w:hAnsi="Calibri" w:cs="Calibri"/>
              </w:rPr>
              <w:t xml:space="preserve"> in, the </w:t>
            </w:r>
            <w:proofErr w:type="spellStart"/>
            <w:r w:rsidRPr="0045430F">
              <w:rPr>
                <w:rFonts w:ascii="Calibri" w:hAnsi="Calibri" w:cs="Calibri"/>
              </w:rPr>
              <w:t>airline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shall</w:t>
            </w:r>
            <w:proofErr w:type="spellEnd"/>
            <w:r w:rsidRPr="0045430F">
              <w:rPr>
                <w:rFonts w:ascii="Calibri" w:hAnsi="Calibri" w:cs="Calibri"/>
              </w:rPr>
              <w:t xml:space="preserve"> not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responsible</w:t>
            </w:r>
            <w:proofErr w:type="spellEnd"/>
            <w:r w:rsidRPr="0045430F">
              <w:rPr>
                <w:rFonts w:ascii="Calibri" w:hAnsi="Calibri" w:cs="Calibri"/>
              </w:rPr>
              <w:t xml:space="preserve"> for the damage to </w:t>
            </w:r>
            <w:proofErr w:type="spellStart"/>
            <w:r w:rsidRPr="0045430F">
              <w:rPr>
                <w:rFonts w:ascii="Calibri" w:hAnsi="Calibri" w:cs="Calibri"/>
              </w:rPr>
              <w:t>those</w:t>
            </w:r>
            <w:proofErr w:type="spellEnd"/>
            <w:r w:rsidRPr="0045430F">
              <w:rPr>
                <w:rFonts w:ascii="Calibri" w:hAnsi="Calibri" w:cs="Calibri"/>
              </w:rPr>
              <w:t xml:space="preserve"> items and </w:t>
            </w:r>
            <w:proofErr w:type="spellStart"/>
            <w:r w:rsidRPr="0045430F">
              <w:rPr>
                <w:rFonts w:ascii="Calibri" w:hAnsi="Calibri" w:cs="Calibri"/>
              </w:rPr>
              <w:t>that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guests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agree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that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airline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will</w:t>
            </w:r>
            <w:proofErr w:type="spellEnd"/>
            <w:r w:rsidRPr="0045430F">
              <w:rPr>
                <w:rFonts w:ascii="Calibri" w:hAnsi="Calibri" w:cs="Calibri"/>
              </w:rPr>
              <w:t xml:space="preserve"> carry </w:t>
            </w:r>
            <w:proofErr w:type="spellStart"/>
            <w:r w:rsidRPr="0045430F">
              <w:rPr>
                <w:rFonts w:ascii="Calibri" w:hAnsi="Calibri" w:cs="Calibri"/>
              </w:rPr>
              <w:t>them</w:t>
            </w:r>
            <w:proofErr w:type="spellEnd"/>
            <w:r w:rsidRPr="0045430F">
              <w:rPr>
                <w:rFonts w:ascii="Calibri" w:hAnsi="Calibri" w:cs="Calibri"/>
              </w:rPr>
              <w:t xml:space="preserve"> at </w:t>
            </w:r>
            <w:proofErr w:type="spellStart"/>
            <w:r w:rsidRPr="0045430F">
              <w:rPr>
                <w:rFonts w:ascii="Calibri" w:hAnsi="Calibri" w:cs="Calibri"/>
              </w:rPr>
              <w:t>guests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own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risk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0EA58859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FORCE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MAJEURE: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In case of </w:t>
            </w:r>
            <w:proofErr w:type="spellStart"/>
            <w:r w:rsidRPr="0045430F">
              <w:rPr>
                <w:rFonts w:ascii="Calibri" w:hAnsi="Calibri" w:cs="Calibri"/>
              </w:rPr>
              <w:t>fortuitous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events</w:t>
            </w:r>
            <w:proofErr w:type="spellEnd"/>
            <w:r w:rsidRPr="0045430F">
              <w:rPr>
                <w:rFonts w:ascii="Calibri" w:hAnsi="Calibri" w:cs="Calibri"/>
              </w:rPr>
              <w:t xml:space="preserve"> or </w:t>
            </w:r>
            <w:proofErr w:type="spellStart"/>
            <w:r w:rsidRPr="0045430F">
              <w:rPr>
                <w:rFonts w:ascii="Calibri" w:hAnsi="Calibri" w:cs="Calibri"/>
              </w:rPr>
              <w:t>any</w:t>
            </w:r>
            <w:proofErr w:type="spellEnd"/>
            <w:r w:rsidRPr="0045430F">
              <w:rPr>
                <w:rFonts w:ascii="Calibri" w:hAnsi="Calibri" w:cs="Calibri"/>
              </w:rPr>
              <w:t xml:space="preserve"> conditions </w:t>
            </w:r>
            <w:proofErr w:type="spellStart"/>
            <w:r w:rsidRPr="0045430F">
              <w:rPr>
                <w:rFonts w:ascii="Calibri" w:hAnsi="Calibri" w:cs="Calibri"/>
              </w:rPr>
              <w:t>beyond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Carriera?Ts</w:t>
            </w:r>
            <w:proofErr w:type="spellEnd"/>
            <w:r w:rsidRPr="0045430F">
              <w:rPr>
                <w:rFonts w:ascii="Calibri" w:hAnsi="Calibri" w:cs="Calibri"/>
              </w:rPr>
              <w:t xml:space="preserve"> control, no compensation </w:t>
            </w:r>
            <w:proofErr w:type="spellStart"/>
            <w:r w:rsidRPr="0045430F">
              <w:rPr>
                <w:rFonts w:ascii="Calibri" w:hAnsi="Calibri" w:cs="Calibri"/>
              </w:rPr>
              <w:t>shall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given</w:t>
            </w:r>
            <w:proofErr w:type="spellEnd"/>
            <w:r w:rsidRPr="0045430F">
              <w:rPr>
                <w:rFonts w:ascii="Calibri" w:hAnsi="Calibri" w:cs="Calibri"/>
              </w:rPr>
              <w:t xml:space="preserve"> if the flight for </w:t>
            </w:r>
            <w:proofErr w:type="spellStart"/>
            <w:r w:rsidRPr="0045430F">
              <w:rPr>
                <w:rFonts w:ascii="Calibri" w:hAnsi="Calibri" w:cs="Calibri"/>
              </w:rPr>
              <w:t>which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holds</w:t>
            </w:r>
            <w:proofErr w:type="spellEnd"/>
            <w:r w:rsidRPr="0045430F">
              <w:rPr>
                <w:rFonts w:ascii="Calibri" w:hAnsi="Calibri" w:cs="Calibri"/>
              </w:rPr>
              <w:t xml:space="preserve"> a </w:t>
            </w:r>
            <w:proofErr w:type="spellStart"/>
            <w:r w:rsidRPr="0045430F">
              <w:rPr>
                <w:rFonts w:ascii="Calibri" w:hAnsi="Calibri" w:cs="Calibri"/>
              </w:rPr>
              <w:t>confirmed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reservation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unable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accommodate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him</w:t>
            </w:r>
            <w:proofErr w:type="spellEnd"/>
            <w:r w:rsidRPr="0045430F">
              <w:rPr>
                <w:rFonts w:ascii="Calibri" w:hAnsi="Calibri" w:cs="Calibri"/>
              </w:rPr>
              <w:t>/</w:t>
            </w:r>
            <w:proofErr w:type="spellStart"/>
            <w:r w:rsidRPr="0045430F">
              <w:rPr>
                <w:rFonts w:ascii="Calibri" w:hAnsi="Calibri" w:cs="Calibri"/>
              </w:rPr>
              <w:t>her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because</w:t>
            </w:r>
            <w:proofErr w:type="spellEnd"/>
            <w:r w:rsidRPr="0045430F">
              <w:rPr>
                <w:rFonts w:ascii="Calibri" w:hAnsi="Calibri" w:cs="Calibri"/>
              </w:rPr>
              <w:t xml:space="preserve"> (a) of </w:t>
            </w:r>
            <w:proofErr w:type="spellStart"/>
            <w:r w:rsidRPr="0045430F">
              <w:rPr>
                <w:rFonts w:ascii="Calibri" w:hAnsi="Calibri" w:cs="Calibri"/>
              </w:rPr>
              <w:t>government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requisition</w:t>
            </w:r>
            <w:proofErr w:type="spellEnd"/>
            <w:r w:rsidRPr="0045430F">
              <w:rPr>
                <w:rFonts w:ascii="Calibri" w:hAnsi="Calibri" w:cs="Calibri"/>
              </w:rPr>
              <w:t xml:space="preserve"> of </w:t>
            </w:r>
            <w:proofErr w:type="spellStart"/>
            <w:r w:rsidRPr="0045430F">
              <w:rPr>
                <w:rFonts w:ascii="Calibri" w:hAnsi="Calibri" w:cs="Calibri"/>
              </w:rPr>
              <w:t>space</w:t>
            </w:r>
            <w:proofErr w:type="spellEnd"/>
            <w:r w:rsidRPr="0045430F">
              <w:rPr>
                <w:rFonts w:ascii="Calibri" w:hAnsi="Calibri" w:cs="Calibri"/>
              </w:rPr>
              <w:t xml:space="preserve">, (b) the </w:t>
            </w:r>
            <w:proofErr w:type="spellStart"/>
            <w:r w:rsidRPr="0045430F">
              <w:rPr>
                <w:rFonts w:ascii="Calibri" w:hAnsi="Calibri" w:cs="Calibri"/>
              </w:rPr>
              <w:t>aircraft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substituted</w:t>
            </w:r>
            <w:proofErr w:type="spellEnd"/>
            <w:r w:rsidRPr="0045430F">
              <w:rPr>
                <w:rFonts w:ascii="Calibri" w:hAnsi="Calibri" w:cs="Calibri"/>
              </w:rPr>
              <w:t xml:space="preserve"> for </w:t>
            </w:r>
            <w:proofErr w:type="spellStart"/>
            <w:r w:rsidRPr="0045430F">
              <w:rPr>
                <w:rFonts w:ascii="Calibri" w:hAnsi="Calibri" w:cs="Calibri"/>
              </w:rPr>
              <w:t>another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aircraft</w:t>
            </w:r>
            <w:proofErr w:type="spellEnd"/>
            <w:r w:rsidRPr="0045430F">
              <w:rPr>
                <w:rFonts w:ascii="Calibri" w:hAnsi="Calibri" w:cs="Calibri"/>
              </w:rPr>
              <w:t xml:space="preserve"> of </w:t>
            </w:r>
            <w:proofErr w:type="spellStart"/>
            <w:r w:rsidRPr="0045430F">
              <w:rPr>
                <w:rFonts w:ascii="Calibri" w:hAnsi="Calibri" w:cs="Calibri"/>
              </w:rPr>
              <w:t>lesser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capacity</w:t>
            </w:r>
            <w:proofErr w:type="spellEnd"/>
            <w:r w:rsidRPr="0045430F">
              <w:rPr>
                <w:rFonts w:ascii="Calibri" w:hAnsi="Calibri" w:cs="Calibri"/>
              </w:rPr>
              <w:t xml:space="preserve"> due to </w:t>
            </w:r>
            <w:proofErr w:type="spellStart"/>
            <w:r w:rsidRPr="0045430F">
              <w:rPr>
                <w:rFonts w:ascii="Calibri" w:hAnsi="Calibri" w:cs="Calibri"/>
              </w:rPr>
              <w:t>operational</w:t>
            </w:r>
            <w:proofErr w:type="spellEnd"/>
            <w:r w:rsidRPr="0045430F">
              <w:rPr>
                <w:rFonts w:ascii="Calibri" w:hAnsi="Calibri" w:cs="Calibri"/>
              </w:rPr>
              <w:t xml:space="preserve"> and/or </w:t>
            </w:r>
            <w:proofErr w:type="spellStart"/>
            <w:r w:rsidRPr="0045430F">
              <w:rPr>
                <w:rFonts w:ascii="Calibri" w:hAnsi="Calibri" w:cs="Calibri"/>
              </w:rPr>
              <w:t>safety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reasons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depending</w:t>
            </w:r>
            <w:proofErr w:type="spellEnd"/>
            <w:r w:rsidRPr="0045430F">
              <w:rPr>
                <w:rFonts w:ascii="Calibri" w:hAnsi="Calibri" w:cs="Calibri"/>
              </w:rPr>
              <w:t xml:space="preserve"> on </w:t>
            </w:r>
            <w:proofErr w:type="spellStart"/>
            <w:r w:rsidRPr="0045430F">
              <w:rPr>
                <w:rFonts w:ascii="Calibri" w:hAnsi="Calibri" w:cs="Calibri"/>
              </w:rPr>
              <w:t>weather</w:t>
            </w:r>
            <w:proofErr w:type="spellEnd"/>
            <w:r w:rsidRPr="0045430F">
              <w:rPr>
                <w:rFonts w:ascii="Calibri" w:hAnsi="Calibri" w:cs="Calibri"/>
              </w:rPr>
              <w:t xml:space="preserve"> conditions and </w:t>
            </w:r>
            <w:proofErr w:type="spellStart"/>
            <w:r w:rsidRPr="0045430F">
              <w:rPr>
                <w:rFonts w:ascii="Calibri" w:hAnsi="Calibri" w:cs="Calibri"/>
              </w:rPr>
              <w:t>other</w:t>
            </w:r>
            <w:proofErr w:type="spellEnd"/>
            <w:r w:rsidRPr="0045430F">
              <w:rPr>
                <w:rFonts w:ascii="Calibri" w:hAnsi="Calibri" w:cs="Calibri"/>
              </w:rPr>
              <w:t xml:space="preserve"> causes </w:t>
            </w:r>
            <w:proofErr w:type="spellStart"/>
            <w:r w:rsidRPr="0045430F">
              <w:rPr>
                <w:rFonts w:ascii="Calibri" w:hAnsi="Calibri" w:cs="Calibri"/>
              </w:rPr>
              <w:t>beyond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Carriera?Ts</w:t>
            </w:r>
            <w:proofErr w:type="spellEnd"/>
            <w:r w:rsidRPr="0045430F">
              <w:rPr>
                <w:rFonts w:ascii="Calibri" w:hAnsi="Calibri" w:cs="Calibri"/>
              </w:rPr>
              <w:t xml:space="preserve"> control.</w:t>
            </w:r>
          </w:p>
          <w:p w14:paraId="7F6C789F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RIGHT TO REFUSE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CARRIAGE: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The Carrier </w:t>
            </w:r>
            <w:proofErr w:type="spellStart"/>
            <w:r w:rsidRPr="0045430F">
              <w:rPr>
                <w:rFonts w:ascii="Calibri" w:hAnsi="Calibri" w:cs="Calibri"/>
              </w:rPr>
              <w:t>reserves</w:t>
            </w:r>
            <w:proofErr w:type="spellEnd"/>
            <w:r w:rsidRPr="0045430F">
              <w:rPr>
                <w:rFonts w:ascii="Calibri" w:hAnsi="Calibri" w:cs="Calibri"/>
              </w:rPr>
              <w:t xml:space="preserve"> the right to refuse </w:t>
            </w:r>
            <w:proofErr w:type="spellStart"/>
            <w:r w:rsidRPr="0045430F">
              <w:rPr>
                <w:rFonts w:ascii="Calibri" w:hAnsi="Calibri" w:cs="Calibri"/>
              </w:rPr>
              <w:t>any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board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aircraft</w:t>
            </w:r>
            <w:proofErr w:type="spellEnd"/>
            <w:r w:rsidRPr="0045430F">
              <w:rPr>
                <w:rFonts w:ascii="Calibri" w:hAnsi="Calibri" w:cs="Calibri"/>
              </w:rPr>
              <w:t xml:space="preserve"> for </w:t>
            </w:r>
            <w:proofErr w:type="spellStart"/>
            <w:r w:rsidRPr="0045430F">
              <w:rPr>
                <w:rFonts w:ascii="Calibri" w:hAnsi="Calibri" w:cs="Calibri"/>
              </w:rPr>
              <w:t>valid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reasons</w:t>
            </w:r>
            <w:proofErr w:type="spellEnd"/>
            <w:r w:rsidRPr="0045430F">
              <w:rPr>
                <w:rFonts w:ascii="Calibri" w:hAnsi="Calibri" w:cs="Calibri"/>
              </w:rPr>
              <w:t xml:space="preserve"> as </w:t>
            </w:r>
            <w:proofErr w:type="spellStart"/>
            <w:r w:rsidRPr="0045430F">
              <w:rPr>
                <w:rFonts w:ascii="Calibri" w:hAnsi="Calibri" w:cs="Calibri"/>
              </w:rPr>
              <w:t>reasonably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determined</w:t>
            </w:r>
            <w:proofErr w:type="spellEnd"/>
            <w:r w:rsidRPr="0045430F">
              <w:rPr>
                <w:rFonts w:ascii="Calibri" w:hAnsi="Calibri" w:cs="Calibri"/>
              </w:rPr>
              <w:t xml:space="preserve"> by The Management.</w:t>
            </w:r>
          </w:p>
          <w:p w14:paraId="7F5C7819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REFUND 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PROCEDURES: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A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 xml:space="preserve"> can </w:t>
            </w:r>
            <w:proofErr w:type="spellStart"/>
            <w:r w:rsidRPr="0045430F">
              <w:rPr>
                <w:rFonts w:ascii="Calibri" w:hAnsi="Calibri" w:cs="Calibri"/>
              </w:rPr>
              <w:t>request</w:t>
            </w:r>
            <w:proofErr w:type="spellEnd"/>
            <w:r w:rsidRPr="0045430F">
              <w:rPr>
                <w:rFonts w:ascii="Calibri" w:hAnsi="Calibri" w:cs="Calibri"/>
              </w:rPr>
              <w:t xml:space="preserve"> for a </w:t>
            </w:r>
            <w:proofErr w:type="spellStart"/>
            <w:r w:rsidRPr="0045430F">
              <w:rPr>
                <w:rFonts w:ascii="Calibri" w:hAnsi="Calibri" w:cs="Calibri"/>
              </w:rPr>
              <w:t>refund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provided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that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unused</w:t>
            </w:r>
            <w:proofErr w:type="spellEnd"/>
            <w:r w:rsidRPr="0045430F">
              <w:rPr>
                <w:rFonts w:ascii="Calibri" w:hAnsi="Calibri" w:cs="Calibri"/>
              </w:rPr>
              <w:t xml:space="preserve"> ticket are </w:t>
            </w:r>
            <w:proofErr w:type="spellStart"/>
            <w:r w:rsidRPr="0045430F">
              <w:rPr>
                <w:rFonts w:ascii="Calibri" w:hAnsi="Calibri" w:cs="Calibri"/>
              </w:rPr>
              <w:t>returned</w:t>
            </w:r>
            <w:proofErr w:type="spellEnd"/>
            <w:r w:rsidRPr="0045430F">
              <w:rPr>
                <w:rFonts w:ascii="Calibri" w:hAnsi="Calibri" w:cs="Calibri"/>
              </w:rPr>
              <w:t xml:space="preserve"> to the Carrier </w:t>
            </w:r>
            <w:proofErr w:type="spellStart"/>
            <w:r w:rsidRPr="0045430F">
              <w:rPr>
                <w:rFonts w:ascii="Calibri" w:hAnsi="Calibri" w:cs="Calibri"/>
              </w:rPr>
              <w:t>within</w:t>
            </w:r>
            <w:proofErr w:type="spellEnd"/>
            <w:r w:rsidRPr="0045430F">
              <w:rPr>
                <w:rFonts w:ascii="Calibri" w:hAnsi="Calibri" w:cs="Calibri"/>
              </w:rPr>
              <w:t xml:space="preserve"> one (1) </w:t>
            </w:r>
            <w:proofErr w:type="spellStart"/>
            <w:r w:rsidRPr="0045430F">
              <w:rPr>
                <w:rFonts w:ascii="Calibri" w:hAnsi="Calibri" w:cs="Calibri"/>
              </w:rPr>
              <w:t>year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after</w:t>
            </w:r>
            <w:proofErr w:type="spellEnd"/>
            <w:r w:rsidRPr="0045430F">
              <w:rPr>
                <w:rFonts w:ascii="Calibri" w:hAnsi="Calibri" w:cs="Calibri"/>
              </w:rPr>
              <w:t xml:space="preserve"> the </w:t>
            </w:r>
            <w:proofErr w:type="spellStart"/>
            <w:r w:rsidRPr="0045430F">
              <w:rPr>
                <w:rFonts w:ascii="Calibri" w:hAnsi="Calibri" w:cs="Calibri"/>
              </w:rPr>
              <w:t>issuance</w:t>
            </w:r>
            <w:proofErr w:type="spellEnd"/>
            <w:r w:rsidRPr="0045430F">
              <w:rPr>
                <w:rFonts w:ascii="Calibri" w:hAnsi="Calibri" w:cs="Calibri"/>
              </w:rPr>
              <w:t xml:space="preserve"> of the Ticket. </w:t>
            </w:r>
            <w:proofErr w:type="spellStart"/>
            <w:r w:rsidRPr="0045430F">
              <w:rPr>
                <w:rFonts w:ascii="Calibri" w:hAnsi="Calibri" w:cs="Calibri"/>
              </w:rPr>
              <w:t>Corresponding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cancellation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other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processing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fees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shall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deducted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from</w:t>
            </w:r>
            <w:proofErr w:type="spellEnd"/>
            <w:r w:rsidRPr="0045430F">
              <w:rPr>
                <w:rFonts w:ascii="Calibri" w:hAnsi="Calibri" w:cs="Calibri"/>
              </w:rPr>
              <w:t xml:space="preserve"> the total </w:t>
            </w:r>
            <w:proofErr w:type="spellStart"/>
            <w:r w:rsidRPr="0045430F">
              <w:rPr>
                <w:rFonts w:ascii="Calibri" w:hAnsi="Calibri" w:cs="Calibri"/>
              </w:rPr>
              <w:t>refund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amount</w:t>
            </w:r>
            <w:proofErr w:type="spellEnd"/>
            <w:r w:rsidRPr="0045430F">
              <w:rPr>
                <w:rFonts w:ascii="Calibri" w:hAnsi="Calibri" w:cs="Calibri"/>
              </w:rPr>
              <w:t xml:space="preserve">. </w:t>
            </w:r>
            <w:proofErr w:type="spellStart"/>
            <w:r w:rsidRPr="0045430F">
              <w:rPr>
                <w:rFonts w:ascii="Calibri" w:hAnsi="Calibri" w:cs="Calibri"/>
              </w:rPr>
              <w:t>Cancellation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request</w:t>
            </w:r>
            <w:proofErr w:type="spellEnd"/>
            <w:r w:rsidRPr="0045430F">
              <w:rPr>
                <w:rFonts w:ascii="Calibri" w:hAnsi="Calibri" w:cs="Calibri"/>
              </w:rPr>
              <w:t xml:space="preserve"> must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advised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before</w:t>
            </w:r>
            <w:proofErr w:type="spellEnd"/>
            <w:r w:rsidRPr="0045430F">
              <w:rPr>
                <w:rFonts w:ascii="Calibri" w:hAnsi="Calibri" w:cs="Calibri"/>
              </w:rPr>
              <w:t xml:space="preserve"> 24 </w:t>
            </w:r>
            <w:proofErr w:type="spellStart"/>
            <w:r w:rsidRPr="0045430F">
              <w:rPr>
                <w:rFonts w:ascii="Calibri" w:hAnsi="Calibri" w:cs="Calibri"/>
              </w:rPr>
              <w:t>hours</w:t>
            </w:r>
            <w:proofErr w:type="spellEnd"/>
            <w:r w:rsidRPr="0045430F">
              <w:rPr>
                <w:rFonts w:ascii="Calibri" w:hAnsi="Calibri" w:cs="Calibri"/>
              </w:rPr>
              <w:t xml:space="preserve"> of the </w:t>
            </w:r>
            <w:proofErr w:type="spellStart"/>
            <w:r w:rsidRPr="0045430F">
              <w:rPr>
                <w:rFonts w:ascii="Calibri" w:hAnsi="Calibri" w:cs="Calibri"/>
              </w:rPr>
              <w:t>scheduled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departure</w:t>
            </w:r>
            <w:proofErr w:type="spellEnd"/>
            <w:r w:rsidRPr="0045430F">
              <w:rPr>
                <w:rFonts w:ascii="Calibri" w:hAnsi="Calibri" w:cs="Calibri"/>
              </w:rPr>
              <w:t xml:space="preserve"> time. Check </w:t>
            </w:r>
            <w:proofErr w:type="spellStart"/>
            <w:r w:rsidRPr="0045430F">
              <w:rPr>
                <w:rFonts w:ascii="Calibri" w:hAnsi="Calibri" w:cs="Calibri"/>
              </w:rPr>
              <w:t>your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fare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rules</w:t>
            </w:r>
            <w:proofErr w:type="spellEnd"/>
            <w:r w:rsidRPr="0045430F">
              <w:rPr>
                <w:rFonts w:ascii="Calibri" w:hAnsi="Calibri" w:cs="Calibri"/>
              </w:rPr>
              <w:t xml:space="preserve"> if ticket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refundable</w:t>
            </w:r>
            <w:proofErr w:type="spellEnd"/>
            <w:r w:rsidRPr="0045430F">
              <w:rPr>
                <w:rFonts w:ascii="Calibri" w:hAnsi="Calibri" w:cs="Calibri"/>
              </w:rPr>
              <w:t xml:space="preserve"> or not.</w:t>
            </w:r>
          </w:p>
          <w:p w14:paraId="19785F87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45430F">
              <w:rPr>
                <w:rFonts w:ascii="Calibri" w:hAnsi="Calibri" w:cs="Calibri"/>
              </w:rPr>
              <w:t>AirSWIFT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strictly</w:t>
            </w:r>
            <w:proofErr w:type="spellEnd"/>
            <w:r w:rsidRPr="0045430F">
              <w:rPr>
                <w:rFonts w:ascii="Calibri" w:hAnsi="Calibri" w:cs="Calibri"/>
              </w:rPr>
              <w:t xml:space="preserve"> a point-to-point carrier and </w:t>
            </w:r>
            <w:proofErr w:type="spellStart"/>
            <w:r w:rsidRPr="0045430F">
              <w:rPr>
                <w:rFonts w:ascii="Calibri" w:hAnsi="Calibri" w:cs="Calibri"/>
              </w:rPr>
              <w:t>shall</w:t>
            </w:r>
            <w:proofErr w:type="spellEnd"/>
            <w:r w:rsidRPr="0045430F">
              <w:rPr>
                <w:rFonts w:ascii="Calibri" w:hAnsi="Calibri" w:cs="Calibri"/>
              </w:rPr>
              <w:t xml:space="preserve"> not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responsible</w:t>
            </w:r>
            <w:proofErr w:type="spellEnd"/>
            <w:r w:rsidRPr="0045430F">
              <w:rPr>
                <w:rFonts w:ascii="Calibri" w:hAnsi="Calibri" w:cs="Calibri"/>
              </w:rPr>
              <w:t xml:space="preserve"> for </w:t>
            </w:r>
            <w:proofErr w:type="spellStart"/>
            <w:r w:rsidRPr="0045430F">
              <w:rPr>
                <w:rFonts w:ascii="Calibri" w:hAnsi="Calibri" w:cs="Calibri"/>
              </w:rPr>
              <w:t>any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connecting</w:t>
            </w:r>
            <w:proofErr w:type="spellEnd"/>
            <w:r w:rsidRPr="0045430F">
              <w:rPr>
                <w:rFonts w:ascii="Calibri" w:hAnsi="Calibri" w:cs="Calibri"/>
              </w:rPr>
              <w:t xml:space="preserve"> flight arrangement </w:t>
            </w:r>
            <w:proofErr w:type="spellStart"/>
            <w:r w:rsidRPr="0045430F">
              <w:rPr>
                <w:rFonts w:ascii="Calibri" w:hAnsi="Calibri" w:cs="Calibri"/>
              </w:rPr>
              <w:t>which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guest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may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choose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make</w:t>
            </w:r>
            <w:proofErr w:type="spellEnd"/>
            <w:r w:rsidRPr="0045430F">
              <w:rPr>
                <w:rFonts w:ascii="Calibri" w:hAnsi="Calibri" w:cs="Calibri"/>
              </w:rPr>
              <w:t xml:space="preserve">. </w:t>
            </w:r>
            <w:proofErr w:type="spellStart"/>
            <w:r w:rsidRPr="0045430F">
              <w:rPr>
                <w:rFonts w:ascii="Calibri" w:hAnsi="Calibri" w:cs="Calibri"/>
              </w:rPr>
              <w:t>Guests</w:t>
            </w:r>
            <w:proofErr w:type="spellEnd"/>
            <w:r w:rsidRPr="0045430F">
              <w:rPr>
                <w:rFonts w:ascii="Calibri" w:hAnsi="Calibri" w:cs="Calibri"/>
              </w:rPr>
              <w:t xml:space="preserve"> are </w:t>
            </w:r>
            <w:proofErr w:type="spellStart"/>
            <w:r w:rsidRPr="0045430F">
              <w:rPr>
                <w:rFonts w:ascii="Calibri" w:hAnsi="Calibri" w:cs="Calibri"/>
              </w:rPr>
              <w:t>advised</w:t>
            </w:r>
            <w:proofErr w:type="spellEnd"/>
            <w:r w:rsidRPr="0045430F">
              <w:rPr>
                <w:rFonts w:ascii="Calibri" w:hAnsi="Calibri" w:cs="Calibri"/>
              </w:rPr>
              <w:t xml:space="preserve"> to plan </w:t>
            </w:r>
            <w:proofErr w:type="spellStart"/>
            <w:r w:rsidRPr="0045430F">
              <w:rPr>
                <w:rFonts w:ascii="Calibri" w:hAnsi="Calibri" w:cs="Calibri"/>
              </w:rPr>
              <w:t>any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connecting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flights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accordingly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39F58F0B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Policy on </w:t>
            </w:r>
            <w:proofErr w:type="spellStart"/>
            <w:r w:rsidRPr="0045430F">
              <w:rPr>
                <w:rFonts w:ascii="Calibri" w:hAnsi="Calibri" w:cs="Calibri"/>
                <w:b/>
                <w:bCs/>
              </w:rPr>
              <w:t>Carriage</w:t>
            </w:r>
            <w:proofErr w:type="spellEnd"/>
            <w:r w:rsidRPr="0045430F">
              <w:rPr>
                <w:rFonts w:ascii="Calibri" w:hAnsi="Calibri" w:cs="Calibri"/>
                <w:b/>
                <w:bCs/>
              </w:rPr>
              <w:t xml:space="preserve"> of </w:t>
            </w:r>
            <w:proofErr w:type="spellStart"/>
            <w:r w:rsidRPr="0045430F">
              <w:rPr>
                <w:rFonts w:ascii="Calibri" w:hAnsi="Calibri" w:cs="Calibri"/>
                <w:b/>
                <w:bCs/>
              </w:rPr>
              <w:t>Liquor</w:t>
            </w:r>
            <w:proofErr w:type="spellEnd"/>
            <w:r w:rsidRPr="0045430F">
              <w:rPr>
                <w:rFonts w:ascii="Calibri" w:hAnsi="Calibri" w:cs="Calibri"/>
                <w:b/>
                <w:bCs/>
              </w:rPr>
              <w:t xml:space="preserve"> (IATA DGR 2.3.5.7</w:t>
            </w:r>
            <w:proofErr w:type="gramStart"/>
            <w:r w:rsidRPr="0045430F">
              <w:rPr>
                <w:rFonts w:ascii="Calibri" w:hAnsi="Calibri" w:cs="Calibri"/>
                <w:b/>
                <w:bCs/>
              </w:rPr>
              <w:t>):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Liquor</w:t>
            </w:r>
            <w:proofErr w:type="spellEnd"/>
            <w:r w:rsidRPr="0045430F">
              <w:rPr>
                <w:rFonts w:ascii="Calibri" w:hAnsi="Calibri" w:cs="Calibri"/>
              </w:rPr>
              <w:t xml:space="preserve"> or </w:t>
            </w:r>
            <w:proofErr w:type="spellStart"/>
            <w:r w:rsidRPr="0045430F">
              <w:rPr>
                <w:rFonts w:ascii="Calibri" w:hAnsi="Calibri" w:cs="Calibri"/>
              </w:rPr>
              <w:t>alcoholic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beverage</w:t>
            </w:r>
            <w:proofErr w:type="spellEnd"/>
            <w:r w:rsidRPr="0045430F">
              <w:rPr>
                <w:rFonts w:ascii="Calibri" w:hAnsi="Calibri" w:cs="Calibri"/>
              </w:rPr>
              <w:t xml:space="preserve"> of 24%-70% </w:t>
            </w:r>
            <w:proofErr w:type="spellStart"/>
            <w:r w:rsidRPr="0045430F">
              <w:rPr>
                <w:rFonts w:ascii="Calibri" w:hAnsi="Calibri" w:cs="Calibri"/>
              </w:rPr>
              <w:t>alcohol</w:t>
            </w:r>
            <w:proofErr w:type="spellEnd"/>
            <w:r w:rsidRPr="0045430F">
              <w:rPr>
                <w:rFonts w:ascii="Calibri" w:hAnsi="Calibri" w:cs="Calibri"/>
              </w:rPr>
              <w:t xml:space="preserve"> by volume (ABV) </w:t>
            </w:r>
            <w:proofErr w:type="spellStart"/>
            <w:r w:rsidRPr="0045430F">
              <w:rPr>
                <w:rFonts w:ascii="Calibri" w:hAnsi="Calibri" w:cs="Calibri"/>
              </w:rPr>
              <w:t>shall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only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be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allowed</w:t>
            </w:r>
            <w:proofErr w:type="spellEnd"/>
            <w:r w:rsidRPr="0045430F">
              <w:rPr>
                <w:rFonts w:ascii="Calibri" w:hAnsi="Calibri" w:cs="Calibri"/>
              </w:rPr>
              <w:t xml:space="preserve"> in check-in </w:t>
            </w:r>
            <w:proofErr w:type="spellStart"/>
            <w:r w:rsidRPr="0045430F">
              <w:rPr>
                <w:rFonts w:ascii="Calibri" w:hAnsi="Calibri" w:cs="Calibri"/>
              </w:rPr>
              <w:t>baggage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when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is</w:t>
            </w:r>
            <w:proofErr w:type="spellEnd"/>
            <w:r w:rsidRPr="0045430F">
              <w:rPr>
                <w:rFonts w:ascii="Calibri" w:hAnsi="Calibri" w:cs="Calibri"/>
              </w:rPr>
              <w:t xml:space="preserve"> in original and </w:t>
            </w:r>
            <w:proofErr w:type="spellStart"/>
            <w:r w:rsidRPr="0045430F">
              <w:rPr>
                <w:rFonts w:ascii="Calibri" w:hAnsi="Calibri" w:cs="Calibri"/>
              </w:rPr>
              <w:t>sealed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retail</w:t>
            </w:r>
            <w:proofErr w:type="spellEnd"/>
            <w:r w:rsidRPr="0045430F">
              <w:rPr>
                <w:rFonts w:ascii="Calibri" w:hAnsi="Calibri" w:cs="Calibri"/>
              </w:rPr>
              <w:t xml:space="preserve"> packaging </w:t>
            </w:r>
            <w:proofErr w:type="spellStart"/>
            <w:r w:rsidRPr="0045430F">
              <w:rPr>
                <w:rFonts w:ascii="Calibri" w:hAnsi="Calibri" w:cs="Calibri"/>
              </w:rPr>
              <w:t>while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above</w:t>
            </w:r>
            <w:proofErr w:type="spellEnd"/>
            <w:r w:rsidRPr="0045430F">
              <w:rPr>
                <w:rFonts w:ascii="Calibri" w:hAnsi="Calibri" w:cs="Calibri"/>
              </w:rPr>
              <w:t xml:space="preserve"> 70% ABV are </w:t>
            </w:r>
            <w:proofErr w:type="spellStart"/>
            <w:r w:rsidRPr="0045430F">
              <w:rPr>
                <w:rFonts w:ascii="Calibri" w:hAnsi="Calibri" w:cs="Calibri"/>
              </w:rPr>
              <w:t>forbidden</w:t>
            </w:r>
            <w:proofErr w:type="spellEnd"/>
            <w:r w:rsidRPr="0045430F">
              <w:rPr>
                <w:rFonts w:ascii="Calibri" w:hAnsi="Calibri" w:cs="Calibri"/>
              </w:rPr>
              <w:t xml:space="preserve"> for air transport. Maximum of 5 </w:t>
            </w:r>
            <w:proofErr w:type="spellStart"/>
            <w:r w:rsidRPr="0045430F">
              <w:rPr>
                <w:rFonts w:ascii="Calibri" w:hAnsi="Calibri" w:cs="Calibri"/>
              </w:rPr>
              <w:t>liters</w:t>
            </w:r>
            <w:proofErr w:type="spellEnd"/>
            <w:r w:rsidRPr="0045430F">
              <w:rPr>
                <w:rFonts w:ascii="Calibri" w:hAnsi="Calibri" w:cs="Calibri"/>
              </w:rPr>
              <w:t xml:space="preserve"> per </w:t>
            </w:r>
            <w:proofErr w:type="spellStart"/>
            <w:r w:rsidRPr="0045430F">
              <w:rPr>
                <w:rFonts w:ascii="Calibri" w:hAnsi="Calibri" w:cs="Calibri"/>
              </w:rPr>
              <w:t>passenger</w:t>
            </w:r>
            <w:proofErr w:type="spellEnd"/>
            <w:r w:rsidRPr="0045430F">
              <w:rPr>
                <w:rFonts w:ascii="Calibri" w:hAnsi="Calibri" w:cs="Calibri"/>
              </w:rPr>
              <w:t>.</w:t>
            </w:r>
          </w:p>
          <w:p w14:paraId="1C7D5A09" w14:textId="77777777" w:rsidR="0045430F" w:rsidRPr="0045430F" w:rsidRDefault="0045430F" w:rsidP="0045430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5430F">
              <w:rPr>
                <w:rFonts w:ascii="Calibri" w:hAnsi="Calibri" w:cs="Calibri"/>
                <w:b/>
                <w:bCs/>
              </w:rPr>
              <w:t xml:space="preserve">Data </w:t>
            </w:r>
            <w:proofErr w:type="spellStart"/>
            <w:proofErr w:type="gramStart"/>
            <w:r w:rsidRPr="0045430F">
              <w:rPr>
                <w:rFonts w:ascii="Calibri" w:hAnsi="Calibri" w:cs="Calibri"/>
                <w:b/>
                <w:bCs/>
              </w:rPr>
              <w:t>Privacy</w:t>
            </w:r>
            <w:proofErr w:type="spellEnd"/>
            <w:r w:rsidRPr="0045430F">
              <w:rPr>
                <w:rFonts w:ascii="Calibri" w:hAnsi="Calibri" w:cs="Calibri"/>
                <w:b/>
                <w:bCs/>
              </w:rPr>
              <w:t>:</w:t>
            </w:r>
            <w:proofErr w:type="gramEnd"/>
            <w:r w:rsidRPr="0045430F">
              <w:rPr>
                <w:rFonts w:ascii="Calibri" w:hAnsi="Calibri" w:cs="Calibri"/>
                <w:b/>
                <w:bCs/>
              </w:rPr>
              <w:t xml:space="preserve"> </w:t>
            </w:r>
            <w:r w:rsidRPr="0045430F">
              <w:rPr>
                <w:rFonts w:ascii="Calibri" w:hAnsi="Calibri" w:cs="Calibri"/>
              </w:rPr>
              <w:t xml:space="preserve">By </w:t>
            </w:r>
            <w:proofErr w:type="spellStart"/>
            <w:r w:rsidRPr="0045430F">
              <w:rPr>
                <w:rFonts w:ascii="Calibri" w:hAnsi="Calibri" w:cs="Calibri"/>
              </w:rPr>
              <w:t>providing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AirSWIFT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with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your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personal</w:t>
            </w:r>
            <w:proofErr w:type="spellEnd"/>
            <w:r w:rsidRPr="0045430F">
              <w:rPr>
                <w:rFonts w:ascii="Calibri" w:hAnsi="Calibri" w:cs="Calibri"/>
              </w:rPr>
              <w:t xml:space="preserve"> information in the use of </w:t>
            </w:r>
            <w:proofErr w:type="spellStart"/>
            <w:r w:rsidRPr="0045430F">
              <w:rPr>
                <w:rFonts w:ascii="Calibri" w:hAnsi="Calibri" w:cs="Calibri"/>
              </w:rPr>
              <w:t>any</w:t>
            </w:r>
            <w:proofErr w:type="spellEnd"/>
            <w:r w:rsidRPr="0045430F">
              <w:rPr>
                <w:rFonts w:ascii="Calibri" w:hAnsi="Calibri" w:cs="Calibri"/>
              </w:rPr>
              <w:t xml:space="preserve"> of </w:t>
            </w:r>
            <w:proofErr w:type="spellStart"/>
            <w:r w:rsidRPr="0045430F">
              <w:rPr>
                <w:rFonts w:ascii="Calibri" w:hAnsi="Calibri" w:cs="Calibri"/>
              </w:rPr>
              <w:t>our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products</w:t>
            </w:r>
            <w:proofErr w:type="spellEnd"/>
            <w:r w:rsidRPr="0045430F">
              <w:rPr>
                <w:rFonts w:ascii="Calibri" w:hAnsi="Calibri" w:cs="Calibri"/>
              </w:rPr>
              <w:t xml:space="preserve"> and services as </w:t>
            </w:r>
            <w:proofErr w:type="spellStart"/>
            <w:r w:rsidRPr="0045430F">
              <w:rPr>
                <w:rFonts w:ascii="Calibri" w:hAnsi="Calibri" w:cs="Calibri"/>
              </w:rPr>
              <w:t>described</w:t>
            </w:r>
            <w:proofErr w:type="spellEnd"/>
            <w:r w:rsidRPr="0045430F">
              <w:rPr>
                <w:rFonts w:ascii="Calibri" w:hAnsi="Calibri" w:cs="Calibri"/>
              </w:rPr>
              <w:t xml:space="preserve"> in </w:t>
            </w:r>
            <w:proofErr w:type="spellStart"/>
            <w:r w:rsidRPr="0045430F">
              <w:rPr>
                <w:rFonts w:ascii="Calibri" w:hAnsi="Calibri" w:cs="Calibri"/>
              </w:rPr>
              <w:t>this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Privacy</w:t>
            </w:r>
            <w:proofErr w:type="spellEnd"/>
            <w:r w:rsidRPr="0045430F">
              <w:rPr>
                <w:rFonts w:ascii="Calibri" w:hAnsi="Calibri" w:cs="Calibri"/>
              </w:rPr>
              <w:t xml:space="preserve"> Policy, </w:t>
            </w:r>
            <w:proofErr w:type="spellStart"/>
            <w:r w:rsidRPr="0045430F">
              <w:rPr>
                <w:rFonts w:ascii="Calibri" w:hAnsi="Calibri" w:cs="Calibri"/>
              </w:rPr>
              <w:t>you</w:t>
            </w:r>
            <w:proofErr w:type="spellEnd"/>
            <w:r w:rsidRPr="0045430F">
              <w:rPr>
                <w:rFonts w:ascii="Calibri" w:hAnsi="Calibri" w:cs="Calibri"/>
              </w:rPr>
              <w:t xml:space="preserve"> have </w:t>
            </w:r>
            <w:proofErr w:type="spellStart"/>
            <w:r w:rsidRPr="0045430F">
              <w:rPr>
                <w:rFonts w:ascii="Calibri" w:hAnsi="Calibri" w:cs="Calibri"/>
              </w:rPr>
              <w:t>explicitly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authorized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consented</w:t>
            </w:r>
            <w:proofErr w:type="spellEnd"/>
            <w:r w:rsidRPr="0045430F">
              <w:rPr>
                <w:rFonts w:ascii="Calibri" w:hAnsi="Calibri" w:cs="Calibri"/>
              </w:rPr>
              <w:t xml:space="preserve"> to </w:t>
            </w:r>
            <w:proofErr w:type="spellStart"/>
            <w:r w:rsidRPr="0045430F">
              <w:rPr>
                <w:rFonts w:ascii="Calibri" w:hAnsi="Calibri" w:cs="Calibri"/>
              </w:rPr>
              <w:t>our</w:t>
            </w:r>
            <w:proofErr w:type="spellEnd"/>
            <w:r w:rsidRPr="0045430F">
              <w:rPr>
                <w:rFonts w:ascii="Calibri" w:hAnsi="Calibri" w:cs="Calibri"/>
              </w:rPr>
              <w:t xml:space="preserve"> collection, use, </w:t>
            </w:r>
            <w:proofErr w:type="spellStart"/>
            <w:r w:rsidRPr="0045430F">
              <w:rPr>
                <w:rFonts w:ascii="Calibri" w:hAnsi="Calibri" w:cs="Calibri"/>
              </w:rPr>
              <w:t>access</w:t>
            </w:r>
            <w:proofErr w:type="spellEnd"/>
            <w:r w:rsidRPr="0045430F">
              <w:rPr>
                <w:rFonts w:ascii="Calibri" w:hAnsi="Calibri" w:cs="Calibri"/>
              </w:rPr>
              <w:t xml:space="preserve">, </w:t>
            </w:r>
            <w:proofErr w:type="spellStart"/>
            <w:r w:rsidRPr="0045430F">
              <w:rPr>
                <w:rFonts w:ascii="Calibri" w:hAnsi="Calibri" w:cs="Calibri"/>
              </w:rPr>
              <w:t>transfer</w:t>
            </w:r>
            <w:proofErr w:type="spellEnd"/>
            <w:r w:rsidRPr="0045430F">
              <w:rPr>
                <w:rFonts w:ascii="Calibri" w:hAnsi="Calibri" w:cs="Calibri"/>
              </w:rPr>
              <w:t xml:space="preserve">, </w:t>
            </w:r>
            <w:proofErr w:type="spellStart"/>
            <w:r w:rsidRPr="0045430F">
              <w:rPr>
                <w:rFonts w:ascii="Calibri" w:hAnsi="Calibri" w:cs="Calibri"/>
              </w:rPr>
              <w:t>storage</w:t>
            </w:r>
            <w:proofErr w:type="spellEnd"/>
            <w:r w:rsidRPr="0045430F">
              <w:rPr>
                <w:rFonts w:ascii="Calibri" w:hAnsi="Calibri" w:cs="Calibri"/>
              </w:rPr>
              <w:t xml:space="preserve"> and </w:t>
            </w:r>
            <w:proofErr w:type="spellStart"/>
            <w:r w:rsidRPr="0045430F">
              <w:rPr>
                <w:rFonts w:ascii="Calibri" w:hAnsi="Calibri" w:cs="Calibri"/>
              </w:rPr>
              <w:t>processing</w:t>
            </w:r>
            <w:proofErr w:type="spellEnd"/>
            <w:r w:rsidRPr="0045430F">
              <w:rPr>
                <w:rFonts w:ascii="Calibri" w:hAnsi="Calibri" w:cs="Calibri"/>
              </w:rPr>
              <w:t xml:space="preserve"> of </w:t>
            </w:r>
            <w:proofErr w:type="spellStart"/>
            <w:r w:rsidRPr="0045430F">
              <w:rPr>
                <w:rFonts w:ascii="Calibri" w:hAnsi="Calibri" w:cs="Calibri"/>
              </w:rPr>
              <w:t>said</w:t>
            </w:r>
            <w:proofErr w:type="spellEnd"/>
            <w:r w:rsidRPr="0045430F">
              <w:rPr>
                <w:rFonts w:ascii="Calibri" w:hAnsi="Calibri" w:cs="Calibri"/>
              </w:rPr>
              <w:t xml:space="preserve"> </w:t>
            </w:r>
            <w:proofErr w:type="spellStart"/>
            <w:r w:rsidRPr="0045430F">
              <w:rPr>
                <w:rFonts w:ascii="Calibri" w:hAnsi="Calibri" w:cs="Calibri"/>
              </w:rPr>
              <w:t>personal</w:t>
            </w:r>
            <w:proofErr w:type="spellEnd"/>
            <w:r w:rsidRPr="0045430F">
              <w:rPr>
                <w:rFonts w:ascii="Calibri" w:hAnsi="Calibri" w:cs="Calibri"/>
              </w:rPr>
              <w:t xml:space="preserve"> data.</w:t>
            </w:r>
          </w:p>
        </w:tc>
      </w:tr>
      <w:tr w:rsidR="0045430F" w:rsidRPr="0045430F" w14:paraId="510DF6AA" w14:textId="77777777" w:rsidTr="0045430F">
        <w:trPr>
          <w:trHeight w:val="296"/>
          <w:tblCellSpacing w:w="15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ACB17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  <w:hyperlink r:id="rId5" w:tgtFrame="_blank" w:history="1">
              <w:r w:rsidRPr="0045430F">
                <w:rPr>
                  <w:rStyle w:val="Lienhypertexte"/>
                  <w:rFonts w:ascii="Calibri" w:hAnsi="Calibri" w:cs="Calibri"/>
                  <w:b/>
                  <w:bCs/>
                </w:rPr>
                <w:t xml:space="preserve">Read full </w:t>
              </w:r>
              <w:proofErr w:type="spellStart"/>
              <w:r w:rsidRPr="0045430F">
                <w:rPr>
                  <w:rStyle w:val="Lienhypertexte"/>
                  <w:rFonts w:ascii="Calibri" w:hAnsi="Calibri" w:cs="Calibri"/>
                  <w:b/>
                  <w:bCs/>
                </w:rPr>
                <w:t>terms</w:t>
              </w:r>
              <w:proofErr w:type="spellEnd"/>
              <w:r w:rsidRPr="0045430F">
                <w:rPr>
                  <w:rStyle w:val="Lienhypertexte"/>
                  <w:rFonts w:ascii="Calibri" w:hAnsi="Calibri" w:cs="Calibri"/>
                  <w:b/>
                  <w:bCs/>
                </w:rPr>
                <w:t xml:space="preserve"> and conditions</w:t>
              </w:r>
            </w:hyperlink>
            <w:r w:rsidRPr="0045430F">
              <w:rPr>
                <w:rFonts w:ascii="Calibri" w:hAnsi="Calibri" w:cs="Calibri"/>
              </w:rPr>
              <w:t xml:space="preserve"> </w:t>
            </w:r>
          </w:p>
        </w:tc>
      </w:tr>
      <w:tr w:rsidR="0045430F" w:rsidRPr="0045430F" w14:paraId="6C11F5AD" w14:textId="77777777" w:rsidTr="0045430F">
        <w:trPr>
          <w:trHeight w:val="1780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41" w:rightFromText="141" w:horzAnchor="margin" w:tblpY="587"/>
              <w:tblOverlap w:val="never"/>
              <w:tblW w:w="1258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2501"/>
              <w:gridCol w:w="7566"/>
            </w:tblGrid>
            <w:tr w:rsidR="0045430F" w:rsidRPr="0045430F" w14:paraId="0A660D6B" w14:textId="77777777" w:rsidTr="0045430F">
              <w:trPr>
                <w:trHeight w:val="2295"/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FBCB246" w14:textId="33CEC4ED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mc:AlternateContent>
                      <mc:Choice Requires="wps">
                        <w:drawing>
                          <wp:inline distT="0" distB="0" distL="0" distR="0" wp14:anchorId="2D171CDC" wp14:editId="5727FAD6">
                            <wp:extent cx="1381125" cy="1381125"/>
                            <wp:effectExtent l="0" t="0" r="0" b="0"/>
                            <wp:docPr id="111243837" name="Rectangle 4">
                              <a:hlinkClick xmlns:a="http://schemas.openxmlformats.org/drawingml/2006/main" r:id="rId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811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A9CAE1" id="Rectangle 4" o:spid="_x0000_s1026" href="https://deref-gmx.fr/mail/client/HlevTL2Sr2U/dereferrer/?redirectUrl=https%3A%2F%2Fwww.facebook.com%2FFlyWithFriendsAirSWIFT%2F" target="&quot;_blank&quot;" style="width:108.7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471" w:type="dxa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50FEB18" w14:textId="11735B14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mc:AlternateContent>
                      <mc:Choice Requires="wps">
                        <w:drawing>
                          <wp:inline distT="0" distB="0" distL="0" distR="0" wp14:anchorId="6ABAF225" wp14:editId="6962E18A">
                            <wp:extent cx="1381125" cy="1381125"/>
                            <wp:effectExtent l="0" t="0" r="0" b="0"/>
                            <wp:docPr id="1713880084" name="Rectangle 3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811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45CE86E" id="Rectangle 3" o:spid="_x0000_s1026" href="https://deref-gmx.fr/mail/client/JMtOcGrp730/dereferrer/?redirectUrl=https%3A%2F%2Fair-swift.com%2F" target="&quot;_blank&quot;" style="width:108.7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AAC04" w14:textId="77777777" w:rsidR="0045430F" w:rsidRPr="0045430F" w:rsidRDefault="0045430F" w:rsidP="0045430F">
                  <w:pPr>
                    <w:rPr>
                      <w:rFonts w:ascii="Calibri" w:hAnsi="Calibri" w:cs="Calibri"/>
                    </w:rPr>
                  </w:pPr>
                  <w:r w:rsidRPr="0045430F">
                    <w:rPr>
                      <w:rFonts w:ascii="Calibri" w:hAnsi="Calibri" w:cs="Calibri"/>
                    </w:rPr>
                    <w:t xml:space="preserve">AC 2019 </w:t>
                  </w:r>
                  <w:proofErr w:type="spellStart"/>
                  <w:r w:rsidRPr="0045430F">
                    <w:rPr>
                      <w:rFonts w:ascii="Calibri" w:hAnsi="Calibri" w:cs="Calibri"/>
                    </w:rPr>
                    <w:t>AirSWIFT</w:t>
                  </w:r>
                  <w:proofErr w:type="spellEnd"/>
                  <w:r w:rsidRPr="0045430F">
                    <w:rPr>
                      <w:rFonts w:ascii="Calibri" w:hAnsi="Calibri" w:cs="Calibri"/>
                    </w:rPr>
                    <w:t xml:space="preserve"> | </w:t>
                  </w:r>
                  <w:hyperlink r:id="rId8" w:tgtFrame="_blank" w:history="1">
                    <w:proofErr w:type="spellStart"/>
                    <w:r w:rsidRPr="0045430F">
                      <w:rPr>
                        <w:rStyle w:val="Lienhypertexte"/>
                        <w:rFonts w:ascii="Calibri" w:hAnsi="Calibri" w:cs="Calibri"/>
                      </w:rPr>
                      <w:t>Company</w:t>
                    </w:r>
                    <w:proofErr w:type="spellEnd"/>
                    <w:r w:rsidRPr="0045430F">
                      <w:rPr>
                        <w:rStyle w:val="Lienhypertexte"/>
                        <w:rFonts w:ascii="Calibri" w:hAnsi="Calibri" w:cs="Calibri"/>
                      </w:rPr>
                      <w:t xml:space="preserve"> Information</w:t>
                    </w:r>
                  </w:hyperlink>
                  <w:r w:rsidRPr="0045430F">
                    <w:rPr>
                      <w:rFonts w:ascii="Calibri" w:hAnsi="Calibri" w:cs="Calibri"/>
                    </w:rPr>
                    <w:t xml:space="preserve"> | </w:t>
                  </w:r>
                  <w:hyperlink r:id="rId9" w:tgtFrame="_blank" w:history="1">
                    <w:r w:rsidRPr="0045430F">
                      <w:rPr>
                        <w:rStyle w:val="Lienhypertexte"/>
                        <w:rFonts w:ascii="Calibri" w:hAnsi="Calibri" w:cs="Calibri"/>
                      </w:rPr>
                      <w:t>Contact Us</w:t>
                    </w:r>
                  </w:hyperlink>
                </w:p>
              </w:tc>
            </w:tr>
          </w:tbl>
          <w:p w14:paraId="081D6E02" w14:textId="77777777" w:rsidR="0045430F" w:rsidRPr="0045430F" w:rsidRDefault="0045430F" w:rsidP="0045430F">
            <w:pPr>
              <w:rPr>
                <w:rFonts w:ascii="Calibri" w:hAnsi="Calibri" w:cs="Calibri"/>
              </w:rPr>
            </w:pPr>
          </w:p>
        </w:tc>
      </w:tr>
    </w:tbl>
    <w:p w14:paraId="68A1240A" w14:textId="77777777" w:rsidR="0045430F" w:rsidRPr="00B534F5" w:rsidRDefault="0045430F" w:rsidP="0045430F">
      <w:pPr>
        <w:rPr>
          <w:rFonts w:ascii="Calibri" w:hAnsi="Calibri" w:cs="Calibri"/>
        </w:rPr>
      </w:pPr>
    </w:p>
    <w:sectPr w:rsidR="0045430F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D9F"/>
    <w:multiLevelType w:val="multilevel"/>
    <w:tmpl w:val="1FA0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A0A85"/>
    <w:multiLevelType w:val="multilevel"/>
    <w:tmpl w:val="62D0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91C53"/>
    <w:multiLevelType w:val="multilevel"/>
    <w:tmpl w:val="AED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630880">
    <w:abstractNumId w:val="1"/>
  </w:num>
  <w:num w:numId="2" w16cid:durableId="232467958">
    <w:abstractNumId w:val="0"/>
  </w:num>
  <w:num w:numId="3" w16cid:durableId="19838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0F"/>
    <w:rsid w:val="0004238C"/>
    <w:rsid w:val="000514D2"/>
    <w:rsid w:val="002A0646"/>
    <w:rsid w:val="002E2F0D"/>
    <w:rsid w:val="0042767D"/>
    <w:rsid w:val="0045430F"/>
    <w:rsid w:val="004C23E0"/>
    <w:rsid w:val="00587141"/>
    <w:rsid w:val="005C5B9A"/>
    <w:rsid w:val="007136C5"/>
    <w:rsid w:val="00725B48"/>
    <w:rsid w:val="007A4D73"/>
    <w:rsid w:val="008439C9"/>
    <w:rsid w:val="008F7560"/>
    <w:rsid w:val="00A306D0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E0D9"/>
  <w15:chartTrackingRefBased/>
  <w15:docId w15:val="{1F9E48A3-0494-4B31-B55F-1ADDB9D0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43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ef-gmx.fr/mail/client/sUgYSakEJwM/dereferrer/?redirectUrl=https%3A%2F%2Fair-swift.com%2Fabout-airswif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ef-gmx.fr/mail/client/JMtOcGrp730/dereferrer/?redirectUrl=https%3A%2F%2Fair-swift.com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ef-gmx.fr/mail/client/HlevTL2Sr2U/dereferrer/?redirectUrl=https%3A%2F%2Fwww.facebook.com%2FFlyWithFriendsAirSWIFT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ref-gmx.fr/mail/client/7E86qPzvmyM/dereferrer/?redirectUrl=https%3A%2F%2Fair-swift.com%2Ffull-terms-conditions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ref-gmx.fr/mail/client/o1YJ0GhDVBw/dereferrer/?redirectUrl=https%3A%2F%2Fair-swift.com%2Fcontact-us%2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2024-12-21T18:18:00Z</dcterms:created>
  <dcterms:modified xsi:type="dcterms:W3CDTF">2024-12-22T04:03:00Z</dcterms:modified>
</cp:coreProperties>
</file>